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CF" w:rsidRPr="003755BF" w:rsidRDefault="005F4235" w:rsidP="002020CF">
      <w:pPr>
        <w:spacing w:after="0" w:line="240" w:lineRule="auto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>Министерство</w:t>
      </w:r>
      <w:r w:rsidR="002020CF" w:rsidRPr="003755BF"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 xml:space="preserve"> образования и </w:t>
      </w:r>
      <w:r w:rsidR="00C646D6" w:rsidRPr="003755BF"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>науки</w:t>
      </w:r>
      <w:r w:rsidR="002020CF" w:rsidRPr="003755BF"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 xml:space="preserve"> </w:t>
      </w:r>
    </w:p>
    <w:p w:rsidR="002020CF" w:rsidRPr="003755BF" w:rsidRDefault="002020CF" w:rsidP="002020CF">
      <w:pPr>
        <w:spacing w:after="0" w:line="240" w:lineRule="auto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</w:pPr>
      <w:r w:rsidRPr="003755BF"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>Алтайского края</w:t>
      </w:r>
    </w:p>
    <w:p w:rsidR="009F7BBA" w:rsidRDefault="009F7BBA" w:rsidP="00E70DA3">
      <w:pPr>
        <w:jc w:val="center"/>
        <w:rPr>
          <w:noProof/>
          <w:lang w:eastAsia="ru-RU"/>
        </w:rPr>
      </w:pPr>
    </w:p>
    <w:p w:rsidR="00C646D6" w:rsidRDefault="00C646D6" w:rsidP="00E70DA3">
      <w:pPr>
        <w:jc w:val="center"/>
        <w:rPr>
          <w:noProof/>
          <w:lang w:eastAsia="ru-RU"/>
        </w:rPr>
      </w:pPr>
    </w:p>
    <w:p w:rsidR="003755BF" w:rsidRDefault="003755BF" w:rsidP="00E70DA3">
      <w:pPr>
        <w:jc w:val="center"/>
        <w:rPr>
          <w:noProof/>
          <w:lang w:eastAsia="ru-RU"/>
        </w:rPr>
      </w:pPr>
    </w:p>
    <w:p w:rsidR="00C646D6" w:rsidRDefault="00C646D6" w:rsidP="00E70DA3">
      <w:pPr>
        <w:jc w:val="center"/>
        <w:rPr>
          <w:noProof/>
          <w:lang w:eastAsia="ru-RU"/>
        </w:rPr>
      </w:pPr>
    </w:p>
    <w:p w:rsidR="00C646D6" w:rsidRDefault="00C646D6" w:rsidP="00E70DA3">
      <w:pPr>
        <w:jc w:val="center"/>
      </w:pPr>
    </w:p>
    <w:p w:rsidR="00AF4C30" w:rsidRDefault="00AF4C30" w:rsidP="00E70D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7B90" w:rsidRDefault="00E70DA3" w:rsidP="00D420D2">
      <w:pPr>
        <w:spacing w:after="0" w:line="240" w:lineRule="auto"/>
        <w:jc w:val="center"/>
        <w:rPr>
          <w:rFonts w:ascii="Arial" w:hAnsi="Arial" w:cs="Arial"/>
          <w:b/>
          <w:caps/>
          <w:color w:val="002060"/>
          <w:sz w:val="72"/>
          <w:szCs w:val="72"/>
        </w:rPr>
      </w:pPr>
      <w:r w:rsidRPr="00F47B90">
        <w:rPr>
          <w:rFonts w:ascii="Arial" w:hAnsi="Arial" w:cs="Arial"/>
          <w:b/>
          <w:caps/>
          <w:color w:val="002060"/>
          <w:sz w:val="72"/>
          <w:szCs w:val="72"/>
        </w:rPr>
        <w:t xml:space="preserve">Куда пойти учиться </w:t>
      </w:r>
    </w:p>
    <w:p w:rsidR="00D420D2" w:rsidRPr="00F47B90" w:rsidRDefault="00E70DA3" w:rsidP="00D420D2">
      <w:pPr>
        <w:spacing w:after="0" w:line="240" w:lineRule="auto"/>
        <w:jc w:val="center"/>
        <w:rPr>
          <w:rFonts w:ascii="Arial" w:hAnsi="Arial" w:cs="Arial"/>
          <w:b/>
          <w:caps/>
          <w:color w:val="002060"/>
          <w:sz w:val="72"/>
          <w:szCs w:val="72"/>
        </w:rPr>
      </w:pPr>
      <w:r w:rsidRPr="00F47B90">
        <w:rPr>
          <w:rFonts w:ascii="Arial" w:hAnsi="Arial" w:cs="Arial"/>
          <w:b/>
          <w:caps/>
          <w:color w:val="002060"/>
          <w:sz w:val="72"/>
          <w:szCs w:val="72"/>
        </w:rPr>
        <w:t xml:space="preserve">в Алтайском крае </w:t>
      </w:r>
    </w:p>
    <w:p w:rsidR="00D420D2" w:rsidRPr="00F47B90" w:rsidRDefault="00E70DA3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F47B90">
        <w:rPr>
          <w:rFonts w:ascii="Arial" w:hAnsi="Arial" w:cs="Arial"/>
          <w:b/>
          <w:caps/>
          <w:color w:val="002060"/>
          <w:sz w:val="72"/>
          <w:szCs w:val="72"/>
        </w:rPr>
        <w:t>в 20</w:t>
      </w:r>
      <w:r w:rsidR="00467ED5">
        <w:rPr>
          <w:rFonts w:ascii="Arial" w:hAnsi="Arial" w:cs="Arial"/>
          <w:b/>
          <w:caps/>
          <w:color w:val="002060"/>
          <w:sz w:val="72"/>
          <w:szCs w:val="72"/>
        </w:rPr>
        <w:t>2</w:t>
      </w:r>
      <w:r w:rsidR="00387D91">
        <w:rPr>
          <w:rFonts w:ascii="Arial" w:hAnsi="Arial" w:cs="Arial"/>
          <w:b/>
          <w:caps/>
          <w:color w:val="002060"/>
          <w:sz w:val="72"/>
          <w:szCs w:val="72"/>
        </w:rPr>
        <w:t>1</w:t>
      </w:r>
      <w:r w:rsidRPr="00F47B90">
        <w:rPr>
          <w:rFonts w:ascii="Arial" w:hAnsi="Arial" w:cs="Arial"/>
          <w:b/>
          <w:caps/>
          <w:color w:val="002060"/>
          <w:sz w:val="72"/>
          <w:szCs w:val="72"/>
        </w:rPr>
        <w:t xml:space="preserve"> год</w:t>
      </w:r>
      <w:r w:rsidR="00D420D2" w:rsidRPr="00F47B90">
        <w:rPr>
          <w:rFonts w:ascii="Arial" w:hAnsi="Arial" w:cs="Arial"/>
          <w:b/>
          <w:caps/>
          <w:color w:val="002060"/>
          <w:sz w:val="72"/>
          <w:szCs w:val="72"/>
        </w:rPr>
        <w:t>У</w:t>
      </w:r>
      <w:r w:rsidR="00D420D2" w:rsidRPr="00F47B90">
        <w:rPr>
          <w:rFonts w:ascii="Arial" w:hAnsi="Arial" w:cs="Arial"/>
          <w:b/>
          <w:color w:val="002060"/>
          <w:sz w:val="48"/>
          <w:szCs w:val="48"/>
        </w:rPr>
        <w:t xml:space="preserve"> </w:t>
      </w:r>
    </w:p>
    <w:p w:rsidR="00D420D2" w:rsidRPr="00F47B90" w:rsidRDefault="00D420D2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D420D2" w:rsidRPr="00F47B90" w:rsidRDefault="00D420D2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F47B90">
        <w:rPr>
          <w:rFonts w:ascii="Arial" w:hAnsi="Arial" w:cs="Arial"/>
          <w:b/>
          <w:color w:val="002060"/>
          <w:sz w:val="48"/>
          <w:szCs w:val="48"/>
        </w:rPr>
        <w:t>Справочник</w:t>
      </w:r>
    </w:p>
    <w:p w:rsidR="00310417" w:rsidRDefault="00D420D2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F47B90">
        <w:rPr>
          <w:rFonts w:ascii="Arial" w:hAnsi="Arial" w:cs="Arial"/>
          <w:b/>
          <w:color w:val="002060"/>
          <w:sz w:val="48"/>
          <w:szCs w:val="48"/>
        </w:rPr>
        <w:t xml:space="preserve">по образовательным организациям </w:t>
      </w:r>
    </w:p>
    <w:p w:rsidR="00D420D2" w:rsidRPr="00F47B90" w:rsidRDefault="00D420D2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F47B90">
        <w:rPr>
          <w:rFonts w:ascii="Arial" w:hAnsi="Arial" w:cs="Arial"/>
          <w:b/>
          <w:color w:val="002060"/>
          <w:sz w:val="48"/>
          <w:szCs w:val="48"/>
        </w:rPr>
        <w:t>высшего образования</w:t>
      </w:r>
    </w:p>
    <w:p w:rsidR="002020CF" w:rsidRPr="00F47B90" w:rsidRDefault="002020CF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F47B90">
        <w:rPr>
          <w:rFonts w:ascii="Arial" w:hAnsi="Arial" w:cs="Arial"/>
          <w:b/>
          <w:color w:val="002060"/>
          <w:sz w:val="36"/>
          <w:szCs w:val="36"/>
        </w:rPr>
        <w:t>для поступающих на базе средне</w:t>
      </w:r>
      <w:r w:rsidR="00F47B90">
        <w:rPr>
          <w:rFonts w:ascii="Arial" w:hAnsi="Arial" w:cs="Arial"/>
          <w:b/>
          <w:color w:val="002060"/>
          <w:sz w:val="36"/>
          <w:szCs w:val="36"/>
        </w:rPr>
        <w:t>го</w:t>
      </w:r>
      <w:r w:rsidRPr="00F47B90">
        <w:rPr>
          <w:rFonts w:ascii="Arial" w:hAnsi="Arial" w:cs="Arial"/>
          <w:b/>
          <w:color w:val="002060"/>
          <w:sz w:val="36"/>
          <w:szCs w:val="36"/>
        </w:rPr>
        <w:t xml:space="preserve"> общего </w:t>
      </w:r>
      <w:r w:rsidR="001B5A89" w:rsidRPr="00F47B90">
        <w:rPr>
          <w:rFonts w:ascii="Arial" w:hAnsi="Arial" w:cs="Arial"/>
          <w:b/>
          <w:color w:val="002060"/>
          <w:sz w:val="36"/>
          <w:szCs w:val="36"/>
        </w:rPr>
        <w:t>образования</w:t>
      </w:r>
      <w:r w:rsidR="001B5A89">
        <w:rPr>
          <w:rFonts w:ascii="Arial" w:hAnsi="Arial" w:cs="Arial"/>
          <w:b/>
          <w:color w:val="002060"/>
          <w:sz w:val="36"/>
          <w:szCs w:val="36"/>
        </w:rPr>
        <w:t>,</w:t>
      </w:r>
      <w:r w:rsidRPr="00F47B90">
        <w:rPr>
          <w:rFonts w:ascii="Arial" w:hAnsi="Arial" w:cs="Arial"/>
          <w:b/>
          <w:color w:val="002060"/>
          <w:sz w:val="36"/>
          <w:szCs w:val="36"/>
        </w:rPr>
        <w:t xml:space="preserve"> среднего профессионального образования</w:t>
      </w:r>
    </w:p>
    <w:p w:rsidR="00E70DA3" w:rsidRPr="00E70DA3" w:rsidRDefault="00EA029B" w:rsidP="00E70D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95885</wp:posOffset>
            </wp:positionV>
            <wp:extent cx="4761230" cy="2977515"/>
            <wp:effectExtent l="19050" t="0" r="1270" b="0"/>
            <wp:wrapSquare wrapText="bothSides"/>
            <wp:docPr id="13" name="Рисунок 13" descr="6657_html_m5a732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657_html_m5a732b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CF" w:rsidRDefault="002020CF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AF4C30" w:rsidRPr="001D30C5" w:rsidRDefault="00AF4C30" w:rsidP="00AF4C30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D30C5">
        <w:rPr>
          <w:rFonts w:ascii="Arial" w:hAnsi="Arial" w:cs="Arial"/>
          <w:b/>
          <w:color w:val="002060"/>
          <w:sz w:val="28"/>
          <w:szCs w:val="28"/>
        </w:rPr>
        <w:t>Барнаул 20</w:t>
      </w:r>
      <w:r w:rsidR="00387D91">
        <w:rPr>
          <w:rFonts w:ascii="Arial" w:hAnsi="Arial" w:cs="Arial"/>
          <w:b/>
          <w:color w:val="002060"/>
          <w:sz w:val="28"/>
          <w:szCs w:val="28"/>
        </w:rPr>
        <w:t>20</w:t>
      </w:r>
    </w:p>
    <w:p w:rsidR="009618B7" w:rsidRPr="009618B7" w:rsidRDefault="009618B7" w:rsidP="009618B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8B7" w:rsidRDefault="009618B7" w:rsidP="009618B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8B7" w:rsidRPr="009618B7" w:rsidRDefault="009618B7" w:rsidP="009618B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618B7" w:rsidRPr="00636CFB" w:rsidRDefault="009A0657" w:rsidP="005D0A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636CFB">
        <w:rPr>
          <w:rFonts w:ascii="Times New Roman" w:hAnsi="Times New Roman"/>
          <w:spacing w:val="-4"/>
          <w:sz w:val="26"/>
          <w:szCs w:val="26"/>
        </w:rPr>
        <w:t>Куда пойти учиться</w:t>
      </w:r>
      <w:r w:rsidR="009618B7" w:rsidRPr="00636CFB">
        <w:rPr>
          <w:rFonts w:ascii="Times New Roman" w:hAnsi="Times New Roman"/>
          <w:spacing w:val="-4"/>
          <w:sz w:val="26"/>
          <w:szCs w:val="26"/>
        </w:rPr>
        <w:t xml:space="preserve"> в Алтайском крае </w:t>
      </w:r>
      <w:r w:rsidRPr="00636CFB">
        <w:rPr>
          <w:rFonts w:ascii="Times New Roman" w:hAnsi="Times New Roman"/>
          <w:spacing w:val="-4"/>
          <w:sz w:val="26"/>
          <w:szCs w:val="26"/>
        </w:rPr>
        <w:t>в 20</w:t>
      </w:r>
      <w:r w:rsidR="008E4327">
        <w:rPr>
          <w:rFonts w:ascii="Times New Roman" w:hAnsi="Times New Roman"/>
          <w:spacing w:val="-4"/>
          <w:sz w:val="26"/>
          <w:szCs w:val="26"/>
        </w:rPr>
        <w:t>2</w:t>
      </w:r>
      <w:r w:rsidR="00387D91">
        <w:rPr>
          <w:rFonts w:ascii="Times New Roman" w:hAnsi="Times New Roman"/>
          <w:spacing w:val="-4"/>
          <w:sz w:val="26"/>
          <w:szCs w:val="26"/>
        </w:rPr>
        <w:t>1</w:t>
      </w:r>
      <w:r w:rsidRPr="00636CFB">
        <w:rPr>
          <w:rFonts w:ascii="Times New Roman" w:hAnsi="Times New Roman"/>
          <w:spacing w:val="-4"/>
          <w:sz w:val="26"/>
          <w:szCs w:val="26"/>
        </w:rPr>
        <w:t xml:space="preserve"> году</w:t>
      </w:r>
      <w:r w:rsidR="009618B7" w:rsidRPr="00636CFB">
        <w:rPr>
          <w:rFonts w:ascii="Times New Roman" w:hAnsi="Times New Roman"/>
          <w:spacing w:val="-4"/>
          <w:sz w:val="26"/>
          <w:szCs w:val="26"/>
        </w:rPr>
        <w:t xml:space="preserve">. </w:t>
      </w:r>
      <w:r w:rsidRPr="00636CFB">
        <w:rPr>
          <w:rFonts w:ascii="Times New Roman" w:hAnsi="Times New Roman"/>
          <w:spacing w:val="-4"/>
          <w:sz w:val="26"/>
          <w:szCs w:val="26"/>
        </w:rPr>
        <w:t>Справочник</w:t>
      </w:r>
      <w:r w:rsidR="007567AA" w:rsidRPr="00636CFB">
        <w:rPr>
          <w:spacing w:val="-4"/>
        </w:rPr>
        <w:t xml:space="preserve"> </w:t>
      </w:r>
      <w:r w:rsidR="007567AA" w:rsidRPr="00636CFB">
        <w:rPr>
          <w:rFonts w:ascii="Times New Roman" w:hAnsi="Times New Roman"/>
          <w:spacing w:val="-4"/>
          <w:sz w:val="26"/>
          <w:szCs w:val="26"/>
        </w:rPr>
        <w:t xml:space="preserve">по образовательным организациям высшего образования для поступающих на базе среднего общего </w:t>
      </w:r>
      <w:r w:rsidR="00C16A39" w:rsidRPr="00636CFB">
        <w:rPr>
          <w:rFonts w:ascii="Times New Roman" w:hAnsi="Times New Roman"/>
          <w:spacing w:val="-4"/>
          <w:sz w:val="26"/>
          <w:szCs w:val="26"/>
        </w:rPr>
        <w:t>образования</w:t>
      </w:r>
      <w:r w:rsidR="00C16A39">
        <w:rPr>
          <w:rFonts w:ascii="Times New Roman" w:hAnsi="Times New Roman"/>
          <w:spacing w:val="-4"/>
          <w:sz w:val="26"/>
          <w:szCs w:val="26"/>
        </w:rPr>
        <w:t>,</w:t>
      </w:r>
      <w:r w:rsidR="007567AA" w:rsidRPr="00636CFB">
        <w:rPr>
          <w:rFonts w:ascii="Times New Roman" w:hAnsi="Times New Roman"/>
          <w:spacing w:val="-4"/>
          <w:sz w:val="26"/>
          <w:szCs w:val="26"/>
        </w:rPr>
        <w:t xml:space="preserve"> среднего профессионального образования /</w:t>
      </w:r>
      <w:r w:rsidR="009618B7" w:rsidRPr="005B7589">
        <w:rPr>
          <w:rFonts w:ascii="Times New Roman" w:hAnsi="Times New Roman"/>
          <w:bCs/>
          <w:spacing w:val="-4"/>
          <w:sz w:val="26"/>
          <w:szCs w:val="26"/>
        </w:rPr>
        <w:t>Сост.:</w:t>
      </w:r>
      <w:r w:rsidR="00F864AD" w:rsidRPr="005B7589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0F256F" w:rsidRPr="005B7589">
        <w:rPr>
          <w:rFonts w:ascii="Times New Roman" w:hAnsi="Times New Roman"/>
          <w:bCs/>
          <w:spacing w:val="-4"/>
          <w:sz w:val="26"/>
          <w:szCs w:val="26"/>
        </w:rPr>
        <w:t>Алексеева</w:t>
      </w:r>
      <w:r w:rsidR="00D22E0E" w:rsidRPr="005B7589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0F256F" w:rsidRPr="005B7589">
        <w:rPr>
          <w:rFonts w:ascii="Times New Roman" w:hAnsi="Times New Roman"/>
          <w:bCs/>
          <w:spacing w:val="-4"/>
          <w:sz w:val="26"/>
          <w:szCs w:val="26"/>
        </w:rPr>
        <w:t>Е</w:t>
      </w:r>
      <w:r w:rsidR="00D22E0E" w:rsidRPr="005B7589">
        <w:rPr>
          <w:rFonts w:ascii="Times New Roman" w:hAnsi="Times New Roman"/>
          <w:bCs/>
          <w:spacing w:val="-4"/>
          <w:sz w:val="26"/>
          <w:szCs w:val="26"/>
        </w:rPr>
        <w:t>.</w:t>
      </w:r>
      <w:r w:rsidR="000F256F" w:rsidRPr="005B7589">
        <w:rPr>
          <w:rFonts w:ascii="Times New Roman" w:hAnsi="Times New Roman"/>
          <w:bCs/>
          <w:spacing w:val="-4"/>
          <w:sz w:val="26"/>
          <w:szCs w:val="26"/>
        </w:rPr>
        <w:t>В</w:t>
      </w:r>
      <w:r w:rsidR="00D22E0E" w:rsidRPr="005B7589">
        <w:rPr>
          <w:rFonts w:ascii="Times New Roman" w:hAnsi="Times New Roman"/>
          <w:bCs/>
          <w:spacing w:val="-4"/>
          <w:sz w:val="26"/>
          <w:szCs w:val="26"/>
        </w:rPr>
        <w:t>. – Барнаул, 20</w:t>
      </w:r>
      <w:r w:rsidR="00387D91">
        <w:rPr>
          <w:rFonts w:ascii="Times New Roman" w:hAnsi="Times New Roman"/>
          <w:bCs/>
          <w:spacing w:val="-4"/>
          <w:sz w:val="26"/>
          <w:szCs w:val="26"/>
        </w:rPr>
        <w:t>20</w:t>
      </w:r>
      <w:r w:rsidR="00D22E0E" w:rsidRPr="005B7589">
        <w:rPr>
          <w:rFonts w:ascii="Times New Roman" w:hAnsi="Times New Roman"/>
          <w:bCs/>
          <w:spacing w:val="-4"/>
          <w:sz w:val="26"/>
          <w:szCs w:val="26"/>
        </w:rPr>
        <w:t xml:space="preserve">. – </w:t>
      </w:r>
      <w:r w:rsidR="00332550" w:rsidRPr="00323CF3">
        <w:rPr>
          <w:rFonts w:ascii="Times New Roman" w:hAnsi="Times New Roman"/>
          <w:bCs/>
          <w:color w:val="000000"/>
          <w:spacing w:val="-4"/>
          <w:sz w:val="26"/>
          <w:szCs w:val="26"/>
        </w:rPr>
        <w:t>5</w:t>
      </w:r>
      <w:r w:rsidR="00323CF3" w:rsidRPr="00323CF3">
        <w:rPr>
          <w:rFonts w:ascii="Times New Roman" w:hAnsi="Times New Roman"/>
          <w:bCs/>
          <w:color w:val="000000"/>
          <w:spacing w:val="-4"/>
          <w:sz w:val="26"/>
          <w:szCs w:val="26"/>
        </w:rPr>
        <w:t>7</w:t>
      </w:r>
      <w:r w:rsidR="00D22E0E" w:rsidRPr="00323CF3">
        <w:rPr>
          <w:rFonts w:ascii="Times New Roman" w:hAnsi="Times New Roman"/>
          <w:bCs/>
          <w:spacing w:val="-4"/>
          <w:sz w:val="26"/>
          <w:szCs w:val="26"/>
        </w:rPr>
        <w:t xml:space="preserve"> с.</w:t>
      </w:r>
    </w:p>
    <w:p w:rsidR="009618B7" w:rsidRPr="00D46562" w:rsidRDefault="009618B7" w:rsidP="005D0A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31350B" w:rsidRPr="00585EEE" w:rsidRDefault="009618B7" w:rsidP="005D0A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85EEE">
        <w:rPr>
          <w:rFonts w:ascii="Times New Roman" w:hAnsi="Times New Roman"/>
          <w:sz w:val="26"/>
          <w:szCs w:val="26"/>
        </w:rPr>
        <w:t xml:space="preserve">Подготовленный </w:t>
      </w:r>
      <w:r w:rsidR="005F4235">
        <w:rPr>
          <w:rFonts w:ascii="Times New Roman" w:hAnsi="Times New Roman"/>
          <w:sz w:val="26"/>
          <w:szCs w:val="26"/>
        </w:rPr>
        <w:t>Министерством</w:t>
      </w:r>
      <w:r w:rsidR="009A0657" w:rsidRPr="00585EEE">
        <w:rPr>
          <w:rFonts w:ascii="Times New Roman" w:hAnsi="Times New Roman"/>
          <w:sz w:val="26"/>
          <w:szCs w:val="26"/>
        </w:rPr>
        <w:t xml:space="preserve"> образования и </w:t>
      </w:r>
      <w:r w:rsidR="00286F50">
        <w:rPr>
          <w:rFonts w:ascii="Times New Roman" w:hAnsi="Times New Roman"/>
          <w:sz w:val="26"/>
          <w:szCs w:val="26"/>
        </w:rPr>
        <w:t>науки</w:t>
      </w:r>
      <w:r w:rsidR="009A0657" w:rsidRPr="00585EEE">
        <w:rPr>
          <w:rFonts w:ascii="Times New Roman" w:hAnsi="Times New Roman"/>
          <w:sz w:val="26"/>
          <w:szCs w:val="26"/>
        </w:rPr>
        <w:t xml:space="preserve"> Алтайского края справочник по образовательным организациям высшего образования Алтайского края </w:t>
      </w:r>
      <w:r w:rsidRPr="00585EEE">
        <w:rPr>
          <w:rFonts w:ascii="Times New Roman" w:hAnsi="Times New Roman"/>
          <w:sz w:val="26"/>
          <w:szCs w:val="26"/>
        </w:rPr>
        <w:t xml:space="preserve">ориентирован на </w:t>
      </w:r>
      <w:r w:rsidR="009A0657" w:rsidRPr="00585EEE">
        <w:rPr>
          <w:rFonts w:ascii="Times New Roman" w:hAnsi="Times New Roman"/>
          <w:sz w:val="26"/>
          <w:szCs w:val="26"/>
        </w:rPr>
        <w:t>поступающих</w:t>
      </w:r>
      <w:r w:rsidR="00831C06" w:rsidRPr="00585EEE">
        <w:rPr>
          <w:rFonts w:ascii="Times New Roman" w:hAnsi="Times New Roman"/>
          <w:sz w:val="26"/>
          <w:szCs w:val="26"/>
        </w:rPr>
        <w:t xml:space="preserve"> в вузы </w:t>
      </w:r>
      <w:r w:rsidR="009A0657" w:rsidRPr="00585EEE">
        <w:rPr>
          <w:rFonts w:ascii="Times New Roman" w:hAnsi="Times New Roman"/>
          <w:sz w:val="26"/>
          <w:szCs w:val="26"/>
        </w:rPr>
        <w:t xml:space="preserve">на базе среднего общего </w:t>
      </w:r>
      <w:r w:rsidR="005D0A9B" w:rsidRPr="00585EEE">
        <w:rPr>
          <w:rFonts w:ascii="Times New Roman" w:hAnsi="Times New Roman"/>
          <w:sz w:val="26"/>
          <w:szCs w:val="26"/>
        </w:rPr>
        <w:t xml:space="preserve">образования </w:t>
      </w:r>
      <w:r w:rsidR="009A0657" w:rsidRPr="00585EEE">
        <w:rPr>
          <w:rFonts w:ascii="Times New Roman" w:hAnsi="Times New Roman"/>
          <w:sz w:val="26"/>
          <w:szCs w:val="26"/>
        </w:rPr>
        <w:t>и среднего профессионального образования</w:t>
      </w:r>
      <w:r w:rsidR="007567AA">
        <w:rPr>
          <w:rFonts w:ascii="Times New Roman" w:hAnsi="Times New Roman"/>
          <w:sz w:val="26"/>
          <w:szCs w:val="26"/>
        </w:rPr>
        <w:t xml:space="preserve"> (выпускников школ и профессиональных образовательных организаций)</w:t>
      </w:r>
      <w:r w:rsidRPr="00585EEE">
        <w:rPr>
          <w:rFonts w:ascii="Times New Roman" w:hAnsi="Times New Roman"/>
          <w:sz w:val="26"/>
          <w:szCs w:val="26"/>
        </w:rPr>
        <w:t xml:space="preserve">. Публикуемые сведения могут вызвать интерес у практических работников системы образования, </w:t>
      </w:r>
      <w:r w:rsidR="00831C06" w:rsidRPr="00585EEE">
        <w:rPr>
          <w:rFonts w:ascii="Times New Roman" w:hAnsi="Times New Roman"/>
          <w:sz w:val="26"/>
          <w:szCs w:val="26"/>
        </w:rPr>
        <w:t>а также родительской общественности</w:t>
      </w:r>
      <w:r w:rsidRPr="00585EEE">
        <w:rPr>
          <w:rFonts w:ascii="Times New Roman" w:hAnsi="Times New Roman"/>
          <w:sz w:val="26"/>
          <w:szCs w:val="26"/>
        </w:rPr>
        <w:t>.</w:t>
      </w:r>
      <w:r w:rsidR="005D0A9B">
        <w:rPr>
          <w:rFonts w:ascii="Times New Roman" w:hAnsi="Times New Roman"/>
          <w:sz w:val="26"/>
          <w:szCs w:val="26"/>
        </w:rPr>
        <w:t xml:space="preserve"> </w:t>
      </w:r>
      <w:r w:rsidRPr="00585EEE">
        <w:rPr>
          <w:rFonts w:ascii="Times New Roman" w:hAnsi="Times New Roman"/>
          <w:sz w:val="26"/>
          <w:szCs w:val="26"/>
        </w:rPr>
        <w:t>В сборнике представлены</w:t>
      </w:r>
      <w:r w:rsidR="00831C06" w:rsidRPr="00585EEE">
        <w:rPr>
          <w:rFonts w:ascii="Times New Roman" w:hAnsi="Times New Roman"/>
          <w:sz w:val="26"/>
          <w:szCs w:val="26"/>
        </w:rPr>
        <w:t xml:space="preserve"> данные об образовательных организациях высшего образования Алтайского края, об их структуре, условиях поступления, наличии общежитий, бюджетных </w:t>
      </w:r>
      <w:r w:rsidR="00C16A39">
        <w:rPr>
          <w:rFonts w:ascii="Times New Roman" w:hAnsi="Times New Roman"/>
          <w:sz w:val="26"/>
          <w:szCs w:val="26"/>
        </w:rPr>
        <w:t xml:space="preserve">и внебюджетных </w:t>
      </w:r>
      <w:r w:rsidR="00831C06" w:rsidRPr="00585EEE">
        <w:rPr>
          <w:rFonts w:ascii="Times New Roman" w:hAnsi="Times New Roman"/>
          <w:sz w:val="26"/>
          <w:szCs w:val="26"/>
        </w:rPr>
        <w:t>мест</w:t>
      </w:r>
      <w:r w:rsidR="00CF007C" w:rsidRPr="00585EEE">
        <w:rPr>
          <w:rFonts w:ascii="Times New Roman" w:hAnsi="Times New Roman"/>
          <w:sz w:val="26"/>
          <w:szCs w:val="26"/>
        </w:rPr>
        <w:t xml:space="preserve"> </w:t>
      </w:r>
      <w:r w:rsidR="00CF007C" w:rsidRPr="00547938">
        <w:rPr>
          <w:rFonts w:ascii="Times New Roman" w:hAnsi="Times New Roman"/>
          <w:sz w:val="26"/>
          <w:szCs w:val="26"/>
        </w:rPr>
        <w:t>(случаи, если в колонке «количество бюджетных мест» стоит «0»</w:t>
      </w:r>
      <w:r w:rsidR="00857FDB" w:rsidRPr="00547938">
        <w:rPr>
          <w:rFonts w:ascii="Times New Roman" w:hAnsi="Times New Roman"/>
          <w:sz w:val="26"/>
          <w:szCs w:val="26"/>
        </w:rPr>
        <w:t>,</w:t>
      </w:r>
      <w:r w:rsidR="00CF007C" w:rsidRPr="00547938">
        <w:rPr>
          <w:rFonts w:ascii="Times New Roman" w:hAnsi="Times New Roman"/>
          <w:sz w:val="26"/>
          <w:szCs w:val="26"/>
        </w:rPr>
        <w:t xml:space="preserve"> означают, что по данному направлению подготовки (специальности) осуществляется только внебюджетный набор)</w:t>
      </w:r>
      <w:r w:rsidRPr="00547938">
        <w:rPr>
          <w:rFonts w:ascii="Times New Roman" w:hAnsi="Times New Roman"/>
          <w:sz w:val="26"/>
          <w:szCs w:val="26"/>
        </w:rPr>
        <w:t>.</w:t>
      </w:r>
      <w:r w:rsidRPr="00585EEE">
        <w:rPr>
          <w:rFonts w:ascii="Times New Roman" w:hAnsi="Times New Roman"/>
          <w:sz w:val="26"/>
          <w:szCs w:val="26"/>
        </w:rPr>
        <w:t xml:space="preserve"> Статистическая информация </w:t>
      </w:r>
      <w:proofErr w:type="gramStart"/>
      <w:r w:rsidRPr="00585EEE">
        <w:rPr>
          <w:rFonts w:ascii="Times New Roman" w:hAnsi="Times New Roman"/>
          <w:sz w:val="26"/>
          <w:szCs w:val="26"/>
        </w:rPr>
        <w:t>подготовлена  на</w:t>
      </w:r>
      <w:proofErr w:type="gramEnd"/>
      <w:r w:rsidRPr="00585EEE">
        <w:rPr>
          <w:rFonts w:ascii="Times New Roman" w:hAnsi="Times New Roman"/>
          <w:sz w:val="26"/>
          <w:szCs w:val="26"/>
        </w:rPr>
        <w:t xml:space="preserve"> основе сведений, представленных</w:t>
      </w:r>
      <w:r w:rsidR="0031350B" w:rsidRPr="00585EEE">
        <w:rPr>
          <w:rFonts w:ascii="Times New Roman" w:hAnsi="Times New Roman"/>
          <w:sz w:val="26"/>
          <w:szCs w:val="26"/>
        </w:rPr>
        <w:t xml:space="preserve"> вузами с учетом требований п</w:t>
      </w:r>
      <w:r w:rsidR="0031350B" w:rsidRPr="00585EEE">
        <w:rPr>
          <w:rFonts w:ascii="Times New Roman" w:hAnsi="Times New Roman"/>
          <w:bCs/>
          <w:sz w:val="26"/>
          <w:szCs w:val="26"/>
        </w:rPr>
        <w:t xml:space="preserve">риказа Министерства образования и науки Российской Федерации от </w:t>
      </w:r>
      <w:r w:rsidR="00387D91">
        <w:rPr>
          <w:rFonts w:ascii="Times New Roman" w:hAnsi="Times New Roman"/>
          <w:bCs/>
          <w:sz w:val="26"/>
          <w:szCs w:val="26"/>
        </w:rPr>
        <w:t>2</w:t>
      </w:r>
      <w:r w:rsidR="0031350B" w:rsidRPr="00585EEE">
        <w:rPr>
          <w:rFonts w:ascii="Times New Roman" w:hAnsi="Times New Roman"/>
          <w:bCs/>
          <w:sz w:val="26"/>
          <w:szCs w:val="26"/>
        </w:rPr>
        <w:t>1.0</w:t>
      </w:r>
      <w:r w:rsidR="00387D91">
        <w:rPr>
          <w:rFonts w:ascii="Times New Roman" w:hAnsi="Times New Roman"/>
          <w:bCs/>
          <w:sz w:val="26"/>
          <w:szCs w:val="26"/>
        </w:rPr>
        <w:t>8</w:t>
      </w:r>
      <w:r w:rsidR="0031350B" w:rsidRPr="00585EEE">
        <w:rPr>
          <w:rFonts w:ascii="Times New Roman" w:hAnsi="Times New Roman"/>
          <w:bCs/>
          <w:sz w:val="26"/>
          <w:szCs w:val="26"/>
        </w:rPr>
        <w:t>.20</w:t>
      </w:r>
      <w:r w:rsidR="00387D91">
        <w:rPr>
          <w:rFonts w:ascii="Times New Roman" w:hAnsi="Times New Roman"/>
          <w:bCs/>
          <w:sz w:val="26"/>
          <w:szCs w:val="26"/>
        </w:rPr>
        <w:t>20</w:t>
      </w:r>
      <w:r w:rsidR="0031350B" w:rsidRPr="00585EEE">
        <w:rPr>
          <w:rFonts w:ascii="Times New Roman" w:hAnsi="Times New Roman"/>
          <w:bCs/>
          <w:sz w:val="26"/>
          <w:szCs w:val="26"/>
        </w:rPr>
        <w:t xml:space="preserve"> № 1</w:t>
      </w:r>
      <w:r w:rsidR="00387D91">
        <w:rPr>
          <w:rFonts w:ascii="Times New Roman" w:hAnsi="Times New Roman"/>
          <w:bCs/>
          <w:sz w:val="26"/>
          <w:szCs w:val="26"/>
        </w:rPr>
        <w:t>076</w:t>
      </w:r>
      <w:r w:rsidR="00CF007C" w:rsidRPr="00585EEE">
        <w:rPr>
          <w:rFonts w:ascii="Times New Roman" w:hAnsi="Times New Roman"/>
          <w:bCs/>
          <w:sz w:val="26"/>
          <w:szCs w:val="26"/>
        </w:rPr>
        <w:t xml:space="preserve"> </w:t>
      </w:r>
      <w:r w:rsidR="0031350B" w:rsidRPr="00585EEE">
        <w:rPr>
          <w:rFonts w:ascii="Times New Roman" w:hAnsi="Times New Roman"/>
          <w:bCs/>
          <w:sz w:val="26"/>
          <w:szCs w:val="26"/>
        </w:rPr>
        <w:t>«Об утверждении Порядка приема на обучение по образовательным программам высшего образования</w:t>
      </w:r>
      <w:r w:rsidR="0055755B">
        <w:rPr>
          <w:rFonts w:ascii="Times New Roman" w:hAnsi="Times New Roman"/>
          <w:bCs/>
          <w:sz w:val="26"/>
          <w:szCs w:val="26"/>
        </w:rPr>
        <w:t xml:space="preserve"> – </w:t>
      </w:r>
      <w:r w:rsidR="0031350B" w:rsidRPr="00585EEE">
        <w:rPr>
          <w:rFonts w:ascii="Times New Roman" w:hAnsi="Times New Roman"/>
          <w:bCs/>
          <w:sz w:val="26"/>
          <w:szCs w:val="26"/>
        </w:rPr>
        <w:t xml:space="preserve">программам </w:t>
      </w:r>
      <w:proofErr w:type="spellStart"/>
      <w:r w:rsidR="0096356D">
        <w:rPr>
          <w:rFonts w:ascii="Times New Roman" w:hAnsi="Times New Roman"/>
          <w:bCs/>
          <w:sz w:val="26"/>
          <w:szCs w:val="26"/>
        </w:rPr>
        <w:t>бакалавр</w:t>
      </w:r>
      <w:r w:rsidR="0031350B" w:rsidRPr="00585EEE">
        <w:rPr>
          <w:rFonts w:ascii="Times New Roman" w:hAnsi="Times New Roman"/>
          <w:bCs/>
          <w:sz w:val="26"/>
          <w:szCs w:val="26"/>
        </w:rPr>
        <w:t>иата</w:t>
      </w:r>
      <w:proofErr w:type="spellEnd"/>
      <w:r w:rsidR="0031350B" w:rsidRPr="00585EEE">
        <w:rPr>
          <w:rFonts w:ascii="Times New Roman" w:hAnsi="Times New Roman"/>
          <w:bCs/>
          <w:sz w:val="26"/>
          <w:szCs w:val="26"/>
        </w:rPr>
        <w:t xml:space="preserve">, программам </w:t>
      </w:r>
      <w:proofErr w:type="spellStart"/>
      <w:r w:rsidR="0031350B" w:rsidRPr="00585EEE">
        <w:rPr>
          <w:rFonts w:ascii="Times New Roman" w:hAnsi="Times New Roman"/>
          <w:bCs/>
          <w:sz w:val="26"/>
          <w:szCs w:val="26"/>
        </w:rPr>
        <w:t>специалитета</w:t>
      </w:r>
      <w:proofErr w:type="spellEnd"/>
      <w:r w:rsidR="0031350B" w:rsidRPr="00585EEE">
        <w:rPr>
          <w:rFonts w:ascii="Times New Roman" w:hAnsi="Times New Roman"/>
          <w:bCs/>
          <w:sz w:val="26"/>
          <w:szCs w:val="26"/>
        </w:rPr>
        <w:t>, программам магистратуры».</w:t>
      </w:r>
    </w:p>
    <w:p w:rsidR="009618B7" w:rsidRPr="00585EEE" w:rsidRDefault="009618B7" w:rsidP="009618B7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585EEE">
        <w:rPr>
          <w:rFonts w:ascii="Times New Roman" w:hAnsi="Times New Roman"/>
          <w:sz w:val="26"/>
          <w:szCs w:val="26"/>
        </w:rPr>
        <w:t xml:space="preserve"> </w:t>
      </w:r>
    </w:p>
    <w:p w:rsidR="009618B7" w:rsidRPr="00585EEE" w:rsidRDefault="009618B7" w:rsidP="009618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162E" w:rsidRDefault="0098162E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162E" w:rsidRDefault="0098162E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162E" w:rsidRDefault="0098162E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755B" w:rsidRDefault="0055755B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755B" w:rsidRDefault="0055755B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85EEE" w:rsidRDefault="009618B7" w:rsidP="00585E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5EEE">
        <w:rPr>
          <w:rFonts w:ascii="Times New Roman" w:hAnsi="Times New Roman"/>
          <w:sz w:val="26"/>
          <w:szCs w:val="26"/>
        </w:rPr>
        <w:t xml:space="preserve">© </w:t>
      </w:r>
      <w:r w:rsidR="005F4235">
        <w:rPr>
          <w:rFonts w:ascii="Times New Roman" w:hAnsi="Times New Roman"/>
          <w:sz w:val="26"/>
          <w:szCs w:val="26"/>
        </w:rPr>
        <w:t>Министерство</w:t>
      </w:r>
      <w:r w:rsidR="00E368F4" w:rsidRPr="00585EEE">
        <w:rPr>
          <w:rFonts w:ascii="Times New Roman" w:hAnsi="Times New Roman"/>
          <w:sz w:val="26"/>
          <w:szCs w:val="26"/>
        </w:rPr>
        <w:t xml:space="preserve"> образования </w:t>
      </w:r>
    </w:p>
    <w:p w:rsidR="00A4783F" w:rsidRDefault="00E368F4" w:rsidP="00585E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5EEE">
        <w:rPr>
          <w:rFonts w:ascii="Times New Roman" w:hAnsi="Times New Roman"/>
          <w:sz w:val="26"/>
          <w:szCs w:val="26"/>
        </w:rPr>
        <w:t xml:space="preserve">и </w:t>
      </w:r>
      <w:r w:rsidR="00286F50">
        <w:rPr>
          <w:rFonts w:ascii="Times New Roman" w:hAnsi="Times New Roman"/>
          <w:sz w:val="26"/>
          <w:szCs w:val="26"/>
        </w:rPr>
        <w:t>науки</w:t>
      </w:r>
      <w:r w:rsidRPr="00585EEE">
        <w:rPr>
          <w:rFonts w:ascii="Times New Roman" w:hAnsi="Times New Roman"/>
          <w:sz w:val="26"/>
          <w:szCs w:val="26"/>
        </w:rPr>
        <w:t xml:space="preserve"> Алтайского края</w:t>
      </w:r>
      <w:r w:rsidR="009618B7" w:rsidRPr="00585EEE">
        <w:rPr>
          <w:rFonts w:ascii="Times New Roman" w:hAnsi="Times New Roman"/>
          <w:sz w:val="26"/>
          <w:szCs w:val="26"/>
        </w:rPr>
        <w:t>, 20</w:t>
      </w:r>
      <w:r w:rsidR="00387D91">
        <w:rPr>
          <w:rFonts w:ascii="Times New Roman" w:hAnsi="Times New Roman"/>
          <w:sz w:val="26"/>
          <w:szCs w:val="26"/>
        </w:rPr>
        <w:t>20</w:t>
      </w:r>
    </w:p>
    <w:p w:rsidR="009D5A06" w:rsidRPr="00604FD6" w:rsidRDefault="00A4783F" w:rsidP="007567AA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AF4C30" w:rsidRPr="00604FD6">
        <w:rPr>
          <w:rFonts w:ascii="Times New Roman" w:hAnsi="Times New Roman"/>
          <w:caps/>
          <w:sz w:val="26"/>
          <w:szCs w:val="26"/>
        </w:rPr>
        <w:lastRenderedPageBreak/>
        <w:t>Содержание</w:t>
      </w:r>
    </w:p>
    <w:p w:rsidR="007567AA" w:rsidRPr="00604FD6" w:rsidRDefault="007567AA" w:rsidP="007567AA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W w:w="10177" w:type="dxa"/>
        <w:tblLayout w:type="fixed"/>
        <w:tblLook w:val="04A0" w:firstRow="1" w:lastRow="0" w:firstColumn="1" w:lastColumn="0" w:noHBand="0" w:noVBand="1"/>
      </w:tblPr>
      <w:tblGrid>
        <w:gridCol w:w="9464"/>
        <w:gridCol w:w="713"/>
      </w:tblGrid>
      <w:tr w:rsidR="00D84089" w:rsidRPr="00DD6CA2" w:rsidTr="0006662B">
        <w:tc>
          <w:tcPr>
            <w:tcW w:w="9464" w:type="dxa"/>
          </w:tcPr>
          <w:p w:rsidR="00D84089" w:rsidRPr="00604FD6" w:rsidRDefault="00D84089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ВО «Алтайский государственный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университет»</w:t>
            </w:r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proofErr w:type="gramEnd"/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</w:t>
            </w:r>
            <w:r w:rsidR="00636CFB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85336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</w:tc>
        <w:tc>
          <w:tcPr>
            <w:tcW w:w="713" w:type="dxa"/>
          </w:tcPr>
          <w:p w:rsidR="00D84089" w:rsidRPr="00DD6CA2" w:rsidRDefault="000D43C4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C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84089" w:rsidRPr="00DD6CA2" w:rsidTr="0006662B">
        <w:tc>
          <w:tcPr>
            <w:tcW w:w="9464" w:type="dxa"/>
          </w:tcPr>
          <w:p w:rsidR="00D84089" w:rsidRPr="00604FD6" w:rsidRDefault="00D84089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ФГБОУ ВО «Алтайский государственный технический университет им. И.И. 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Ползунова»</w:t>
            </w:r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proofErr w:type="gramEnd"/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</w:tc>
        <w:tc>
          <w:tcPr>
            <w:tcW w:w="713" w:type="dxa"/>
          </w:tcPr>
          <w:p w:rsidR="00D84089" w:rsidRPr="00DD6CA2" w:rsidRDefault="00D84089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43C4" w:rsidRPr="00323CF3" w:rsidRDefault="00B175BE" w:rsidP="00323CF3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23C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D84089" w:rsidRPr="00DD6CA2" w:rsidTr="0006662B">
        <w:tc>
          <w:tcPr>
            <w:tcW w:w="9464" w:type="dxa"/>
          </w:tcPr>
          <w:p w:rsidR="00BA63C1" w:rsidRDefault="00BA63C1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Бийский</w:t>
            </w:r>
            <w:proofErr w:type="spell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технологический институт (филиал) ФГБОУ ВО «Алтайский государственный технический университет им. И.И.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Ползунова»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  <w:p w:rsidR="00BA63C1" w:rsidRDefault="00BA63C1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Рубцовский</w:t>
            </w:r>
            <w:proofErr w:type="spell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индустриальный институт (филиал) ФГБОУ ВО «Алтайский государственный технический университет им. И.И.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Ползунова»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  <w:p w:rsidR="00D84089" w:rsidRPr="00604FD6" w:rsidRDefault="00D84089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ВО «Алтайский государственный педагогический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университет»</w:t>
            </w:r>
            <w:r w:rsidR="0085336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proofErr w:type="gramEnd"/>
            <w:r w:rsidR="0085336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636CFB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</w:tc>
        <w:tc>
          <w:tcPr>
            <w:tcW w:w="713" w:type="dxa"/>
          </w:tcPr>
          <w:p w:rsidR="00D84089" w:rsidRPr="00DD6CA2" w:rsidRDefault="00D84089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43C4" w:rsidRPr="00323CF3" w:rsidRDefault="000D43C4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DD6C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23C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8</w:t>
            </w:r>
          </w:p>
          <w:p w:rsidR="000D43C4" w:rsidRPr="00DD6CA2" w:rsidRDefault="000D43C4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43C4" w:rsidRPr="00323CF3" w:rsidRDefault="00323CF3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21</w:t>
            </w:r>
          </w:p>
          <w:p w:rsidR="000D43C4" w:rsidRPr="00323CF3" w:rsidRDefault="00323CF3" w:rsidP="00323CF3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23</w:t>
            </w:r>
          </w:p>
        </w:tc>
      </w:tr>
      <w:tr w:rsidR="00D84089" w:rsidRPr="00DD6CA2" w:rsidTr="0006662B">
        <w:tc>
          <w:tcPr>
            <w:tcW w:w="9464" w:type="dxa"/>
          </w:tcPr>
          <w:p w:rsidR="000A786A" w:rsidRDefault="00D84089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ФГБОУ ВО «Алтайск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ий</w:t>
            </w:r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государственн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ый</w:t>
            </w:r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гуманитарно-педагогический университет</w:t>
            </w:r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имени В.М. </w:t>
            </w:r>
            <w:proofErr w:type="gramStart"/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Шукшина»</w:t>
            </w:r>
            <w:r w:rsidR="00CB05A6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</w:t>
            </w:r>
            <w:proofErr w:type="gramEnd"/>
            <w:r w:rsidR="00CB05A6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___________________________________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</w:t>
            </w:r>
            <w:r w:rsidR="008533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____</w:t>
            </w:r>
            <w:r w:rsidR="005D0A9B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_____</w:t>
            </w:r>
            <w:r w:rsidR="00B52D75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</w:t>
            </w:r>
          </w:p>
          <w:p w:rsidR="00D84089" w:rsidRPr="000A786A" w:rsidRDefault="000A786A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78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ФГКОУ ВО </w:t>
            </w:r>
            <w:r w:rsidRPr="000A786A">
              <w:rPr>
                <w:rFonts w:ascii="Times New Roman" w:hAnsi="Times New Roman"/>
                <w:color w:val="000000"/>
                <w:sz w:val="26"/>
                <w:szCs w:val="26"/>
              </w:rPr>
              <w:t>«Барнаульский юридический институт Министерства внутренних дел Российской Федерации»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____________________________________________</w:t>
            </w:r>
            <w:r w:rsidR="005D0A9B">
              <w:rPr>
                <w:rFonts w:ascii="Times New Roman" w:hAnsi="Times New Roman"/>
                <w:color w:val="000000"/>
                <w:sz w:val="26"/>
                <w:szCs w:val="26"/>
              </w:rPr>
              <w:t>______</w:t>
            </w:r>
          </w:p>
        </w:tc>
        <w:tc>
          <w:tcPr>
            <w:tcW w:w="713" w:type="dxa"/>
          </w:tcPr>
          <w:p w:rsidR="000A786A" w:rsidRPr="00DD6CA2" w:rsidRDefault="000A786A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  <w:p w:rsidR="000D43C4" w:rsidRPr="00323CF3" w:rsidRDefault="00323CF3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  <w:t>30</w:t>
            </w:r>
          </w:p>
          <w:p w:rsidR="000D43C4" w:rsidRPr="00DD6CA2" w:rsidRDefault="000D43C4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  <w:p w:rsidR="000D43C4" w:rsidRPr="00653E1C" w:rsidRDefault="000D43C4" w:rsidP="00653E1C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</w:pPr>
            <w:r w:rsidRPr="00DD6CA2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</w:t>
            </w:r>
            <w:r w:rsidR="00653E1C"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  <w:t>8</w:t>
            </w:r>
          </w:p>
        </w:tc>
      </w:tr>
      <w:tr w:rsidR="00D84089" w:rsidRPr="00DD6CA2" w:rsidTr="0006662B">
        <w:tc>
          <w:tcPr>
            <w:tcW w:w="9464" w:type="dxa"/>
          </w:tcPr>
          <w:p w:rsidR="00D84089" w:rsidRPr="00604FD6" w:rsidRDefault="00C646D6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Ф</w:t>
            </w:r>
            <w:r w:rsidR="00D84089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ГБОУ ВО «Алтайский государственный медицинский университет» Министерства здравоохранения Российской Федерации</w:t>
            </w:r>
            <w:r w:rsidR="00604FD6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CB05A6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____________________</w:t>
            </w:r>
            <w:r w:rsidR="00452608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__</w:t>
            </w:r>
            <w:r w:rsidR="0085336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</w:t>
            </w:r>
            <w:r w:rsidR="00B52D75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</w:t>
            </w:r>
            <w:r w:rsidR="005D0A9B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</w:t>
            </w:r>
            <w:r w:rsidR="00B52D75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</w:t>
            </w:r>
          </w:p>
        </w:tc>
        <w:tc>
          <w:tcPr>
            <w:tcW w:w="713" w:type="dxa"/>
          </w:tcPr>
          <w:p w:rsidR="00853366" w:rsidRPr="00DD6CA2" w:rsidRDefault="00853366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D43C4" w:rsidRPr="00653E1C" w:rsidRDefault="00653E1C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</w:pPr>
            <w:r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41</w:t>
            </w:r>
          </w:p>
        </w:tc>
      </w:tr>
      <w:tr w:rsidR="00D84089" w:rsidRPr="00DD6CA2" w:rsidTr="0006662B">
        <w:tc>
          <w:tcPr>
            <w:tcW w:w="9464" w:type="dxa"/>
          </w:tcPr>
          <w:p w:rsidR="00D84089" w:rsidRPr="00604FD6" w:rsidRDefault="00D84089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ВО «Алтайский государственный аграрный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университет»</w:t>
            </w:r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proofErr w:type="gramEnd"/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________</w:t>
            </w:r>
            <w:r w:rsidR="0085336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</w:tc>
        <w:tc>
          <w:tcPr>
            <w:tcW w:w="713" w:type="dxa"/>
          </w:tcPr>
          <w:p w:rsidR="00D84089" w:rsidRPr="00653E1C" w:rsidRDefault="00653E1C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43</w:t>
            </w:r>
          </w:p>
        </w:tc>
      </w:tr>
      <w:tr w:rsidR="00D84089" w:rsidRPr="00DD6CA2" w:rsidTr="0006662B">
        <w:tc>
          <w:tcPr>
            <w:tcW w:w="9464" w:type="dxa"/>
          </w:tcPr>
          <w:p w:rsidR="00D84089" w:rsidRPr="00604FD6" w:rsidRDefault="00D84089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ФГБОУ ВО «Алтайский государственный институт культуры»</w:t>
            </w:r>
            <w:r w:rsidR="00604FD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</w:t>
            </w:r>
            <w:r w:rsidR="0085336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</w:p>
        </w:tc>
        <w:tc>
          <w:tcPr>
            <w:tcW w:w="713" w:type="dxa"/>
          </w:tcPr>
          <w:p w:rsidR="00D84089" w:rsidRPr="00653E1C" w:rsidRDefault="00DD6CA2" w:rsidP="00653E1C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653E1C"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D84089" w:rsidRPr="00DD6CA2" w:rsidTr="0006662B">
        <w:tc>
          <w:tcPr>
            <w:tcW w:w="9464" w:type="dxa"/>
          </w:tcPr>
          <w:p w:rsidR="00DE09BA" w:rsidRDefault="00BA63C1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Алтайский филиал ФГБОУ ВО «Российская академия народного хозяйства и государственной службы при Президенте Российской </w:t>
            </w:r>
            <w:proofErr w:type="gramStart"/>
            <w:r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>Федерации»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_______</w:t>
            </w:r>
            <w:r w:rsidR="00DE09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Алтай</w:t>
            </w:r>
            <w:r w:rsidR="00DE09BA"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>ский филиал ФГОБУ ВО «Финансовый университет при Правительстве Российской Федерации»</w:t>
            </w:r>
            <w:r w:rsidR="00DE09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__________________________________________________</w:t>
            </w:r>
          </w:p>
          <w:p w:rsidR="00DE09BA" w:rsidRDefault="00DE09BA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A9B">
              <w:rPr>
                <w:rFonts w:ascii="Times New Roman" w:hAnsi="Times New Roman"/>
                <w:sz w:val="26"/>
                <w:szCs w:val="26"/>
                <w:lang w:eastAsia="ru-RU"/>
              </w:rPr>
              <w:t>Религиозная организация-духовная образовательная организация высшего образования «Барнаульская духовная семинария Барнаульской епархии Русской Православной Церкви» 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BA63C1" w:rsidRPr="00604FD6" w:rsidRDefault="00BA63C1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</w:tcPr>
          <w:p w:rsidR="00853366" w:rsidRPr="00DD6CA2" w:rsidRDefault="00853366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43C4" w:rsidRPr="00653E1C" w:rsidRDefault="00653E1C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52</w:t>
            </w:r>
          </w:p>
          <w:p w:rsidR="000D43C4" w:rsidRDefault="000D43C4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Pr="00653E1C" w:rsidRDefault="00653E1C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54</w:t>
            </w:r>
          </w:p>
          <w:p w:rsidR="00DE09BA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Pr="00653E1C" w:rsidRDefault="00653E1C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57</w:t>
            </w:r>
          </w:p>
          <w:p w:rsidR="00DE09BA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Pr="00DD6CA2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662B" w:rsidRPr="00DD6CA2" w:rsidTr="0006662B">
        <w:tc>
          <w:tcPr>
            <w:tcW w:w="9464" w:type="dxa"/>
          </w:tcPr>
          <w:p w:rsidR="00DE09BA" w:rsidRPr="00BA63C1" w:rsidRDefault="00DE09BA" w:rsidP="00DE09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662B" w:rsidRPr="005D0A9B" w:rsidRDefault="0006662B" w:rsidP="000666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662B" w:rsidRPr="00BA63C1" w:rsidRDefault="0006662B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</w:tcPr>
          <w:p w:rsidR="0006662B" w:rsidRPr="00DD6CA2" w:rsidRDefault="0006662B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7ED7" w:rsidRPr="000D43C4" w:rsidTr="0006662B">
        <w:trPr>
          <w:gridAfter w:val="1"/>
          <w:wAfter w:w="713" w:type="dxa"/>
        </w:trPr>
        <w:tc>
          <w:tcPr>
            <w:tcW w:w="9464" w:type="dxa"/>
          </w:tcPr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E1181B" w:rsidRDefault="00DD6CA2" w:rsidP="005D0A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0AE8C1C0" wp14:editId="1E5DA58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18415</wp:posOffset>
                  </wp:positionV>
                  <wp:extent cx="1196975" cy="1191895"/>
                  <wp:effectExtent l="0" t="0" r="3175" b="8255"/>
                  <wp:wrapSquare wrapText="bothSides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19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E503F9" w:rsidRPr="005D0A9B" w:rsidRDefault="00440A06" w:rsidP="005D0A9B">
            <w:pPr>
              <w:spacing w:after="0" w:line="240" w:lineRule="auto"/>
              <w:jc w:val="center"/>
            </w:pPr>
            <w:r w:rsidRPr="005D0A9B">
              <w:br w:type="page"/>
            </w:r>
          </w:p>
          <w:p w:rsidR="00637ED7" w:rsidRPr="005D0A9B" w:rsidRDefault="00637ED7" w:rsidP="005D0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ФГБОУ ВО «Алтайский государственный университет»</w:t>
            </w:r>
          </w:p>
        </w:tc>
      </w:tr>
      <w:tr w:rsidR="004268D3" w:rsidRPr="00AF6DBD" w:rsidTr="00157D78">
        <w:tc>
          <w:tcPr>
            <w:tcW w:w="10177" w:type="dxa"/>
            <w:gridSpan w:val="2"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268D3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2296 от 29.07.2016 (срок действия: бессрочно), Свидетельство о государственной аккредитации № 3079 от 30.04.2019 (срок действия: 30.04.2025).</w:t>
            </w:r>
          </w:p>
          <w:p w:rsidR="00157D78" w:rsidRPr="00AF6DBD" w:rsidRDefault="00157D78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8D3" w:rsidRPr="00AF6DBD" w:rsidTr="00157D78">
        <w:tc>
          <w:tcPr>
            <w:tcW w:w="10177" w:type="dxa"/>
            <w:gridSpan w:val="2"/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 13 институтов и 4 филиала:</w:t>
            </w:r>
          </w:p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Институт истории и международных отношений, Международный институт экономики, менеджмента и информационных систем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МИЭМИС), Юридический институт,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 математики и информационных технологий, Институт цифровых технологий, физики и электроники, Институт химии и химико-фармацевтических технологий, Институт биологии и биотехнологии, Институт массовых коммуникаций, филологии и политологии, Институт географии, Институт социальных наук, Институт психологии, Институт искусств и дизайна, Институт педагогического образования; филиалы в Рубцовске, Славгороде, Бийске и Белокурихе.</w:t>
            </w:r>
          </w:p>
        </w:tc>
      </w:tr>
      <w:tr w:rsidR="004268D3" w:rsidRPr="00AF6DBD" w:rsidTr="00157D78">
        <w:tc>
          <w:tcPr>
            <w:tcW w:w="10177" w:type="dxa"/>
            <w:gridSpan w:val="2"/>
            <w:hideMark/>
          </w:tcPr>
          <w:p w:rsidR="004268D3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5 </w:t>
            </w: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общежитий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предоставляются всем поступившим на 1 курс на бюджетные места, а также поступающим в период сдачи вступительных испытаний.</w:t>
            </w:r>
          </w:p>
          <w:p w:rsidR="00157D78" w:rsidRPr="00AF6DBD" w:rsidRDefault="00157D78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8D3" w:rsidRPr="00AF6DBD" w:rsidTr="00157D78">
        <w:tc>
          <w:tcPr>
            <w:tcW w:w="10177" w:type="dxa"/>
            <w:gridSpan w:val="2"/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Учет индивидуальных достижений при поступлении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4268D3" w:rsidRPr="00F27488" w:rsidRDefault="004268D3" w:rsidP="00157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приеме на обучение по программам </w:t>
            </w:r>
            <w:proofErr w:type="spellStart"/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F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 начисляет баллы за следующие индивидуальные достижения: </w:t>
            </w:r>
          </w:p>
          <w:p w:rsidR="004268D3" w:rsidRPr="00F27488" w:rsidRDefault="004268D3" w:rsidP="004268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 – 7 баллов;</w:t>
            </w:r>
          </w:p>
          <w:p w:rsidR="004268D3" w:rsidRPr="00F27488" w:rsidRDefault="004268D3" w:rsidP="004268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наличие статуса победителя или призера мероприятий, включенных в перечень (за 2019-2020, 2020-2021 уч. гг.),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N 1239, соответствующих направлению подготовки; наличие статуса победителя или призера регионального этапа Всероссийской олимпиады школьников и отборочного этапа олимпиад школьников за 2019-2020, 2020-2021 уч. гг. (не используемых для получения особого права и (или) особого преимущества при поступлении) – 3 балла;</w:t>
            </w:r>
          </w:p>
          <w:p w:rsidR="004268D3" w:rsidRPr="00157D78" w:rsidRDefault="004268D3" w:rsidP="004268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</w:t>
            </w:r>
            <w:r w:rsidR="0015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 «</w:t>
            </w:r>
            <w:proofErr w:type="spellStart"/>
            <w:r w:rsidR="0015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15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 балла.</w:t>
            </w:r>
          </w:p>
          <w:p w:rsidR="00157D78" w:rsidRPr="00AF6DBD" w:rsidRDefault="00157D78" w:rsidP="004268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8D3" w:rsidRPr="00AF6DBD" w:rsidTr="00157D78">
        <w:tc>
          <w:tcPr>
            <w:tcW w:w="10177" w:type="dxa"/>
            <w:gridSpan w:val="2"/>
            <w:hideMark/>
          </w:tcPr>
          <w:p w:rsidR="004268D3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Поступление на базе СПО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поступающие сдают тот же набор вступительных испытаний, что и поступающие на базе среднего общего образования, но могут выбрать форму этих испытаний (ЕГЭ или тест вуза). Поступающие на профильные направления переводятся на индивидуальный план обучения по ускоренной программе. </w:t>
            </w:r>
          </w:p>
          <w:p w:rsidR="00157D78" w:rsidRPr="00AF6DBD" w:rsidRDefault="00157D78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8D3" w:rsidRPr="00AF6DBD" w:rsidTr="00157D78">
        <w:tc>
          <w:tcPr>
            <w:tcW w:w="10177" w:type="dxa"/>
            <w:gridSpan w:val="2"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Барнаул, пр. Ленина, 61, ауд. 104, тел. (3852) 29-12-22, 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prcom</w:t>
              </w:r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asu</w:t>
              </w:r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abiturient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asu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DBD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Образовательные программы подготовки специалистов</w:t>
      </w: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624"/>
        <w:gridCol w:w="1350"/>
        <w:gridCol w:w="1466"/>
        <w:gridCol w:w="1535"/>
        <w:gridCol w:w="2151"/>
      </w:tblGrid>
      <w:tr w:rsidR="004268D3" w:rsidRPr="00AF6DBD" w:rsidTr="00157D78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4268D3" w:rsidRPr="00AF6DBD" w:rsidTr="00157D78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Экономическая безопасность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Судебная и прокурорская деятельность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иностранный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Правовое обеспечение национальной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иностранный язык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Фундаментальная и прикладная химия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Фармация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 или математика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Психология служебной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обществознание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Клиническая психология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обществознание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Педагогика и психология </w:t>
            </w: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девиантного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 или история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</w:tc>
      </w:tr>
    </w:tbl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DBD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250"/>
        <w:gridCol w:w="1566"/>
        <w:gridCol w:w="1411"/>
        <w:gridCol w:w="1559"/>
        <w:gridCol w:w="2127"/>
      </w:tblGrid>
      <w:tr w:rsidR="004268D3" w:rsidRPr="00AF6DBD" w:rsidTr="00157D78">
        <w:trPr>
          <w:trHeight w:val="14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 </w:t>
            </w:r>
          </w:p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Зарубежное регионоведение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Международные отношения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Документоведение и архивоведение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Антропология и этнология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Музеология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Прикладная информатика (цифровая экономика; интеллектуальный анализ данных; прикладная информатика в дизайне)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Системный анализ и управление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Государственное и муниципальное управление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Юриспруденция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иностранный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Прикладная математика и информатика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 компьютерные науки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Фундаментальная информатика и информационные 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технологии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Физика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Радиофизика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Информатика и вычислительная техника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Информационная безопасность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Химическая технология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 или физика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Техносферная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безопасность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 или физика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Биотехнология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 или биология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 или математика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Регионоведение России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Политология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Реклама и связи с общественностью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Журналистика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 Творческое испытание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Медиакоммуникации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Литература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Филология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Литература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Лингвистика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обществознание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Философия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иностранный язык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Религиоведение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sz w:val="23"/>
                <w:szCs w:val="23"/>
              </w:rPr>
              <w:t>Экология и природопользование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 или физика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Ландшафтная архитектура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 или 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Сервис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79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Туризм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география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Гостиничное дело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иностранный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Конфликтология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Социология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история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Социальная работа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работы с молодежью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</w:tc>
      </w:tr>
      <w:tr w:rsidR="004268D3" w:rsidRPr="00AF6DBD" w:rsidTr="00157D78">
        <w:trPr>
          <w:trHeight w:val="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Психология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Психолого-педагогическое образование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 или 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01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Профессиональное обучение (по отраслям)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</w:tc>
      </w:tr>
      <w:tr w:rsidR="004268D3" w:rsidRPr="00AF6DBD" w:rsidTr="00157D78">
        <w:trPr>
          <w:trHeight w:val="101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искусств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История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 или обществознание</w:t>
            </w:r>
          </w:p>
        </w:tc>
      </w:tr>
      <w:tr w:rsidR="004268D3" w:rsidRPr="00AF6DBD" w:rsidTr="00157D78">
        <w:trPr>
          <w:trHeight w:val="101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Культурология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информатика и ИКТ</w:t>
            </w:r>
          </w:p>
        </w:tc>
      </w:tr>
      <w:tr w:rsidR="004268D3" w:rsidRPr="00AF6DBD" w:rsidTr="00157D78">
        <w:trPr>
          <w:trHeight w:val="1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Музыкально-инструментальное искусство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</w:tc>
      </w:tr>
      <w:tr w:rsidR="004268D3" w:rsidRPr="00AF6DBD" w:rsidTr="00157D78">
        <w:trPr>
          <w:trHeight w:val="1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Декоративно-прикладное искусство и народные промыслы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Искусство костюма и текстиля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литература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Педагогическое образование (Биология. Химия)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биология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Педагогическое образование (История. Право)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математика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Педагогическое образование (Русский язык и литература. Детская журналистика)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 или математика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Педагогическое образование (Английский язык. Китайский язык)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Иностранный язык (английский) или история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Педагогическое образование (Математика. Экономика)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история</w:t>
            </w:r>
          </w:p>
        </w:tc>
      </w:tr>
    </w:tbl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DBD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 в филиалах</w:t>
      </w: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250"/>
        <w:gridCol w:w="1566"/>
        <w:gridCol w:w="1411"/>
        <w:gridCol w:w="1432"/>
        <w:gridCol w:w="127"/>
        <w:gridCol w:w="2127"/>
      </w:tblGrid>
      <w:tr w:rsidR="004268D3" w:rsidRPr="00AF6DBD" w:rsidTr="00157D78">
        <w:trPr>
          <w:trHeight w:val="14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 </w:t>
            </w:r>
          </w:p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4268D3" w:rsidRPr="00AF6DBD" w:rsidTr="00157D78">
        <w:trPr>
          <w:trHeight w:val="34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Рубцовский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институт (филиал) в г. Рубцовске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Прикладная информатика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 ИКТ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Психология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обществознание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география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география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Государственное и муниципальное управление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география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Юриспруденция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информатика и ИКТ</w:t>
            </w:r>
          </w:p>
        </w:tc>
      </w:tr>
      <w:tr w:rsidR="004268D3" w:rsidRPr="00AF6DBD" w:rsidTr="00323CF3">
        <w:trPr>
          <w:trHeight w:val="43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Филиал в г. Бийске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Государственное и муниципальное управление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Филиал в г. Белокурихе</w:t>
            </w:r>
          </w:p>
        </w:tc>
      </w:tr>
      <w:tr w:rsidR="004268D3" w:rsidRPr="005D0A9B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Гостиничное дело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7E4435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</w:tbl>
    <w:p w:rsidR="006142BA" w:rsidRPr="005D0A9B" w:rsidRDefault="006142B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315868" w:rsidRDefault="00315868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7938" w:rsidRDefault="00547938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03F9" w:rsidRPr="005D0A9B" w:rsidRDefault="00E503F9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04"/>
        <w:gridCol w:w="8032"/>
        <w:gridCol w:w="245"/>
      </w:tblGrid>
      <w:tr w:rsidR="00E76055" w:rsidRPr="005D0A9B" w:rsidTr="007A1408">
        <w:trPr>
          <w:trHeight w:val="1655"/>
        </w:trPr>
        <w:tc>
          <w:tcPr>
            <w:tcW w:w="975" w:type="pct"/>
            <w:vAlign w:val="center"/>
          </w:tcPr>
          <w:p w:rsidR="00E76055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632" behindDoc="1" locked="0" layoutInCell="1" allowOverlap="1" wp14:anchorId="30A1335E" wp14:editId="333C686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-969010</wp:posOffset>
                  </wp:positionV>
                  <wp:extent cx="1155700" cy="1080135"/>
                  <wp:effectExtent l="19050" t="0" r="6350" b="0"/>
                  <wp:wrapTight wrapText="bothSides">
                    <wp:wrapPolygon edited="0">
                      <wp:start x="-356" y="0"/>
                      <wp:lineTo x="-356" y="21333"/>
                      <wp:lineTo x="21719" y="21333"/>
                      <wp:lineTo x="21719" y="0"/>
                      <wp:lineTo x="-356" y="0"/>
                    </wp:wrapPolygon>
                  </wp:wrapTight>
                  <wp:docPr id="8" name="Рисунок 3" descr="https://pbs.twimg.com/profile_images/3520834970/bdb3be2013345fa85d95ec17428a6ef8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pbs.twimg.com/profile_images/3520834970/bdb3be2013345fa85d95ec17428a6ef8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5" w:type="pct"/>
            <w:gridSpan w:val="2"/>
            <w:vAlign w:val="center"/>
          </w:tcPr>
          <w:p w:rsidR="00310417" w:rsidRPr="005D0A9B" w:rsidRDefault="00E76055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ВО «Алтайский государственный технический </w:t>
            </w:r>
          </w:p>
          <w:p w:rsidR="00E76055" w:rsidRPr="005D0A9B" w:rsidRDefault="00E76055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университет им. И.И. Ползунова»</w:t>
            </w:r>
          </w:p>
        </w:tc>
      </w:tr>
      <w:tr w:rsidR="00794738" w:rsidRPr="005D0A9B" w:rsidTr="00F04F87">
        <w:trPr>
          <w:gridAfter w:val="1"/>
          <w:wAfter w:w="119" w:type="pct"/>
        </w:trPr>
        <w:tc>
          <w:tcPr>
            <w:tcW w:w="4881" w:type="pct"/>
            <w:gridSpan w:val="2"/>
          </w:tcPr>
          <w:p w:rsidR="00794738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1921 от 08.02.2016 г. (срок действия: бессрочно), Свидетельство о государственной аккредитации № 2040 от 24.06.2016 г. (срок действия: до 24.06.2022)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738" w:rsidRPr="005D0A9B" w:rsidTr="00F04F87">
        <w:trPr>
          <w:gridAfter w:val="1"/>
          <w:wAfter w:w="119" w:type="pct"/>
        </w:trPr>
        <w:tc>
          <w:tcPr>
            <w:tcW w:w="4881" w:type="pct"/>
            <w:gridSpan w:val="2"/>
          </w:tcPr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факультетов (институтов)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Факультет энергомашиностроения и автомобильного транспорта; Гуманитарный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Факультет специальных технологий; Институт экономики и управления; Строительно-технологический факультет; Институт архитектуры и дизайна; Энергетический факультет; Факультет информационных технологий;</w:t>
            </w:r>
            <w:r w:rsidRPr="000B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 биотехнологии пищевой и химической инженерии</w:t>
            </w: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Заочный институт; Институт развития дополнительного профессионального образования.</w:t>
            </w:r>
          </w:p>
        </w:tc>
      </w:tr>
      <w:tr w:rsidR="00794738" w:rsidRPr="005D0A9B" w:rsidTr="00F04F87">
        <w:trPr>
          <w:gridAfter w:val="1"/>
          <w:wAfter w:w="119" w:type="pct"/>
        </w:trPr>
        <w:tc>
          <w:tcPr>
            <w:tcW w:w="4881" w:type="pct"/>
            <w:gridSpan w:val="2"/>
          </w:tcPr>
          <w:p w:rsidR="00794738" w:rsidRPr="004272D0" w:rsidRDefault="00794738" w:rsidP="00537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Общежитие: </w:t>
            </w:r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имеется студгородок, включающий семь общежитий (одно для семейных студентов). Всем иногородним поступающим предоставляется общежитие как на время учебы, так и на время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дачи документов и вступительных испытаний в </w:t>
            </w:r>
            <w:proofErr w:type="spellStart"/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АлтГТУ</w:t>
            </w:r>
            <w:proofErr w:type="spellEnd"/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4738" w:rsidRPr="004272D0" w:rsidRDefault="00794738" w:rsidP="00537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4738" w:rsidRPr="005D0A9B" w:rsidRDefault="00794738" w:rsidP="00537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Учет индивидуальных достижений при поступлении:</w:t>
            </w:r>
          </w:p>
        </w:tc>
      </w:tr>
      <w:tr w:rsidR="00794738" w:rsidRPr="005D0A9B" w:rsidTr="007A1408">
        <w:tc>
          <w:tcPr>
            <w:tcW w:w="5000" w:type="pct"/>
            <w:gridSpan w:val="3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8"/>
              <w:gridCol w:w="1717"/>
            </w:tblGrid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Наименование достижения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Количество</w:t>
                  </w: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баллов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Достижения в олимпиадах, интеллектуальных и творческих конкурсах: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результаты</w:t>
                  </w:r>
                  <w:r w:rsidRPr="00933FA1">
                    <w:rPr>
                      <w:rStyle w:val="ac"/>
                      <w:rFonts w:ascii="Times New Roman" w:hAnsi="Times New Roman"/>
                    </w:rPr>
                    <w:footnoteReference w:id="1"/>
                  </w:r>
                  <w:r w:rsidRPr="00933FA1">
                    <w:rPr>
                      <w:rFonts w:ascii="Times New Roman" w:hAnsi="Times New Roman"/>
                    </w:rPr>
                    <w:t xml:space="preserve"> участия в мероприятиях, включённых в перечень, утверждённый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N 1239:</w:t>
                  </w:r>
                </w:p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– победитель (призёр, если предусмотрено);</w:t>
                  </w:r>
                </w:p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 xml:space="preserve">– участник финального этапа финального (заключительного) этапа </w:t>
                  </w:r>
                  <w:proofErr w:type="spellStart"/>
                  <w:r w:rsidRPr="00933FA1">
                    <w:rPr>
                      <w:rFonts w:ascii="Times New Roman" w:hAnsi="Times New Roman"/>
                    </w:rPr>
                    <w:t>Ползуновской</w:t>
                  </w:r>
                  <w:proofErr w:type="spellEnd"/>
                  <w:r w:rsidRPr="00933FA1">
                    <w:rPr>
                      <w:rFonts w:ascii="Times New Roman" w:hAnsi="Times New Roman"/>
                    </w:rPr>
                    <w:t xml:space="preserve"> олимпиады, Междисциплинарной многопрофильной олимпиады «Технологическое предпринимательство»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10</w:t>
                  </w: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933FA1">
                    <w:rPr>
                      <w:rFonts w:ascii="Times New Roman" w:hAnsi="Times New Roman"/>
                    </w:rPr>
                    <w:t xml:space="preserve">Победитель (призёр) олимпиады школьников из перечня, утверждённого </w:t>
                  </w:r>
                  <w:proofErr w:type="spellStart"/>
                  <w:r w:rsidRPr="00933FA1">
                    <w:rPr>
                      <w:rFonts w:ascii="Times New Roman" w:hAnsi="Times New Roman"/>
                    </w:rPr>
                    <w:t>Минобрнауки</w:t>
                  </w:r>
                  <w:proofErr w:type="spellEnd"/>
                  <w:r w:rsidRPr="00933FA1">
                    <w:rPr>
                      <w:rFonts w:ascii="Times New Roman" w:hAnsi="Times New Roman"/>
                    </w:rPr>
                    <w:t xml:space="preserve"> РФ (если данные результаты не используются для получения особых прав и (или) особого преимущества при поступлении на обучение по конкретным условиям поступления)</w:t>
                  </w:r>
                  <w:r w:rsidRPr="00933FA1">
                    <w:rPr>
                      <w:rFonts w:ascii="Times New Roman" w:hAnsi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статуса победителя (призёра)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      </w:r>
                  <w:proofErr w:type="spellStart"/>
                  <w:r w:rsidRPr="00933FA1">
                    <w:rPr>
                      <w:rFonts w:ascii="Times New Roman" w:hAnsi="Times New Roman"/>
                    </w:rPr>
                    <w:t>Абилимпикс</w:t>
                  </w:r>
                  <w:proofErr w:type="spellEnd"/>
                  <w:r w:rsidRPr="00933FA1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Успехи в учёбе: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полученных в образовательных организациях Российской Федерации доку</w:t>
                  </w:r>
                  <w:r w:rsidRPr="00933FA1">
                    <w:rPr>
                      <w:rFonts w:ascii="Times New Roman" w:hAnsi="Times New Roman"/>
                    </w:rPr>
                    <w:lastRenderedPageBreak/>
                    <w:t>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награждённых золотой (серебряной) медалью, диплома о среднем профессиональном образовании с отличием</w:t>
                  </w:r>
                  <w:r w:rsidRPr="00933FA1">
                    <w:rPr>
                      <w:rFonts w:ascii="Times New Roman" w:hAnsi="Times New Roman"/>
                    </w:rPr>
                    <w:cr/>
                    <w:t xml:space="preserve"> диплома о начальном профессиональном образовании с отличием, диплома о начальном профессиональном образовании для награждённых золотой (серебряной) медалью)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lastRenderedPageBreak/>
                    <w:t>10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lastRenderedPageBreak/>
                    <w:t>Успехи в области физкультуры и спорта: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званий Мастер спорта России международного класса</w:t>
                  </w:r>
                  <w:r w:rsidRPr="00933FA1">
                    <w:rPr>
                      <w:rStyle w:val="ac"/>
                      <w:rFonts w:ascii="Times New Roman" w:hAnsi="Times New Roman"/>
                    </w:rPr>
                    <w:footnoteReference w:id="2"/>
                  </w:r>
                  <w:r w:rsidRPr="00933FA1">
                    <w:rPr>
                      <w:rFonts w:ascii="Times New Roman" w:hAnsi="Times New Roman"/>
                    </w:rPr>
                    <w:t>, Мастера спорта (либо гроссмейстер) России</w:t>
                  </w:r>
                  <w:r w:rsidRPr="00933FA1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спортивного разряда Кандидат в мастера спорта</w:t>
                  </w:r>
                  <w:r w:rsidRPr="00933FA1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Start"/>
                  <w:r w:rsidRPr="00933FA1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r w:rsidRPr="00933FA1">
                    <w:rPr>
                      <w:rStyle w:val="ac"/>
                      <w:rFonts w:ascii="Times New Roman" w:hAnsi="Times New Roman"/>
                    </w:rPr>
                    <w:footnoteReference w:id="3"/>
                  </w:r>
                  <w:r w:rsidRPr="00933FA1">
                    <w:rPr>
                      <w:rFonts w:ascii="Times New Roman" w:hAnsi="Times New Roman"/>
                      <w:vertAlign w:val="superscript"/>
                    </w:rPr>
                    <w:t>,</w:t>
                  </w:r>
                  <w:proofErr w:type="gramEnd"/>
                  <w:r w:rsidRPr="00933FA1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r w:rsidRPr="00933FA1">
                    <w:rPr>
                      <w:rStyle w:val="ac"/>
                      <w:rFonts w:ascii="Times New Roman" w:hAnsi="Times New Roman"/>
                    </w:rPr>
                    <w:footnoteReference w:id="4"/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первого спортивного разряда</w:t>
                  </w:r>
                  <w:r w:rsidRPr="00933FA1">
                    <w:rPr>
                      <w:rFonts w:ascii="Times New Roman" w:hAnsi="Times New Roman"/>
                      <w:vertAlign w:val="superscript"/>
                    </w:rPr>
                    <w:t>2, 3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золотого знака отличия Всероссийского физкультурно-спортивного комплекса «Готов к труду и обороне» (ГТО) (далее –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утверждённым приказом Министерства спорта Российской Федерации от 14 января 2016 г. № 16, если поступающий награждён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Осуществление волонтёрской де</w:t>
                  </w:r>
                  <w:r w:rsidRPr="00933FA1">
                    <w:rPr>
                      <w:rFonts w:ascii="Times New Roman" w:hAnsi="Times New Roman"/>
                      <w:b/>
                    </w:rPr>
                    <w:cr/>
                    <w:t>тельности: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 xml:space="preserve">волонтёрская (добровольческая) деятельность, при условии участия не менее, чем в 5 мероприятиях, не менее одного из которых относится к году приёма и не менее одного – </w:t>
                  </w:r>
                  <w:proofErr w:type="gramStart"/>
                  <w:r w:rsidRPr="00933FA1">
                    <w:rPr>
                      <w:rFonts w:ascii="Times New Roman" w:hAnsi="Times New Roman"/>
                    </w:rPr>
                    <w:t>к  предыдущему</w:t>
                  </w:r>
                  <w:proofErr w:type="gramEnd"/>
                  <w:r w:rsidRPr="00933FA1">
                    <w:rPr>
                      <w:rFonts w:ascii="Times New Roman" w:hAnsi="Times New Roman"/>
                    </w:rPr>
                    <w:t xml:space="preserve"> году (при наличии надлежащим образом заполненной личной книжки добровольца (волонтёра), содержащей записи об указанных мероприятиях)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794738" w:rsidRPr="005D0A9B" w:rsidRDefault="00794738" w:rsidP="00537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738" w:rsidRPr="005D0A9B" w:rsidTr="00E45BBE">
        <w:tc>
          <w:tcPr>
            <w:tcW w:w="5000" w:type="pct"/>
            <w:gridSpan w:val="3"/>
          </w:tcPr>
          <w:p w:rsidR="00794738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Поступление на базе СПО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предусматривает прохождение общеобразовательных вступительных испытаний, проводимых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АлтГТУ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в форме письменного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(СЭ)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 Перечень испытаний не отличается от перечня вступительных испытаний для поступающих на базе СОО.</w:t>
            </w:r>
          </w:p>
        </w:tc>
      </w:tr>
      <w:tr w:rsidR="00794738" w:rsidRPr="005D0A9B" w:rsidTr="007A1408">
        <w:tc>
          <w:tcPr>
            <w:tcW w:w="5000" w:type="pct"/>
            <w:gridSpan w:val="3"/>
          </w:tcPr>
          <w:p w:rsidR="00794738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комиссии: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656038, г. Барнаул, пр. Ленина, 46, Приемная комиссия (ауд. 210 ПК); телефон: 8 (3852) 29−07−29;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2" w:history="1"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cpk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agtu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secna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;сайт: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pk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altstu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4738" w:rsidRPr="005D0A9B" w:rsidTr="007A1408">
        <w:tc>
          <w:tcPr>
            <w:tcW w:w="5000" w:type="pct"/>
            <w:gridSpan w:val="3"/>
          </w:tcPr>
          <w:p w:rsidR="00794738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</w:pPr>
            <w:r w:rsidRPr="005D0A9B">
              <w:br w:type="page"/>
            </w:r>
          </w:p>
          <w:p w:rsidR="00794738" w:rsidRPr="005D0A9B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программы подготовки специалистов (очная форма)</w:t>
            </w:r>
          </w:p>
          <w:p w:rsidR="00794738" w:rsidRPr="005D0A9B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tbl>
            <w:tblPr>
              <w:tblW w:w="4942" w:type="pct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538"/>
              <w:gridCol w:w="1481"/>
              <w:gridCol w:w="1523"/>
              <w:gridCol w:w="1614"/>
              <w:gridCol w:w="1886"/>
            </w:tblGrid>
            <w:tr w:rsidR="00794738" w:rsidRPr="00D416CF" w:rsidTr="00537EBF">
              <w:trPr>
                <w:trHeight w:val="367"/>
              </w:trPr>
              <w:tc>
                <w:tcPr>
                  <w:tcW w:w="95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Специальность</w:t>
                  </w:r>
                </w:p>
              </w:tc>
              <w:tc>
                <w:tcPr>
                  <w:tcW w:w="77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Квалификация</w:t>
                  </w:r>
                </w:p>
              </w:tc>
              <w:tc>
                <w:tcPr>
                  <w:tcW w:w="7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бюджетных мест</w:t>
                  </w:r>
                </w:p>
              </w:tc>
              <w:tc>
                <w:tcPr>
                  <w:tcW w:w="76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внебюджетных мест</w:t>
                  </w:r>
                </w:p>
              </w:tc>
              <w:tc>
                <w:tcPr>
                  <w:tcW w:w="176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Вступительные испытания</w:t>
                  </w:r>
                </w:p>
              </w:tc>
            </w:tr>
            <w:tr w:rsidR="00794738" w:rsidRPr="00D416CF" w:rsidTr="00537EBF">
              <w:trPr>
                <w:trHeight w:val="367"/>
              </w:trPr>
              <w:tc>
                <w:tcPr>
                  <w:tcW w:w="95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7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6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Форма проведения</w:t>
                  </w:r>
                </w:p>
              </w:tc>
              <w:tc>
                <w:tcPr>
                  <w:tcW w:w="9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4738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Предметы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(* – по выбору)</w:t>
                  </w:r>
                </w:p>
              </w:tc>
            </w:tr>
            <w:tr w:rsidR="00794738" w:rsidRPr="00D416CF" w:rsidTr="00537EBF">
              <w:tc>
                <w:tcPr>
                  <w:tcW w:w="9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Наземные транспортно-технологические средства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Инженер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7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8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9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c>
                <w:tcPr>
                  <w:tcW w:w="9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Экономист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8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9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443"/>
              </w:trPr>
              <w:tc>
                <w:tcPr>
                  <w:tcW w:w="9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Строительство уникальных зданий и сооружений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Инженер-строитель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7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8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9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</w:tbl>
          <w:p w:rsidR="00794738" w:rsidRPr="005D0A9B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4738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программы подготовки бакалавров (очная форма)</w:t>
            </w:r>
          </w:p>
          <w:p w:rsidR="00794738" w:rsidRPr="005D0A9B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98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1402"/>
              <w:gridCol w:w="1404"/>
              <w:gridCol w:w="1404"/>
              <w:gridCol w:w="1821"/>
              <w:gridCol w:w="2103"/>
            </w:tblGrid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Направление подготовки</w:t>
                  </w:r>
                </w:p>
              </w:tc>
              <w:tc>
                <w:tcPr>
                  <w:tcW w:w="7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Квалификация</w:t>
                  </w:r>
                </w:p>
              </w:tc>
              <w:tc>
                <w:tcPr>
                  <w:tcW w:w="7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бюджетных мест</w:t>
                  </w:r>
                </w:p>
              </w:tc>
              <w:tc>
                <w:tcPr>
                  <w:tcW w:w="7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внебюджетных мест</w:t>
                  </w:r>
                </w:p>
              </w:tc>
              <w:tc>
                <w:tcPr>
                  <w:tcW w:w="19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Вступительные испытания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Форма проведения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Предметы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(* – по выбору)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Энергетическое машиностроение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Технология транспортных процессов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Эксплуатация транспортно-технологических машин и комплексов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Машиностроение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36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Конструкторско-технологи-</w:t>
                  </w:r>
                  <w:proofErr w:type="spellStart"/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ческое</w:t>
                  </w:r>
                  <w:proofErr w:type="spellEnd"/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обеспечение машиностроительных производств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Инноватика</w:t>
                  </w:r>
                  <w:proofErr w:type="spellEnd"/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Материаловедение и технологии  материалов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Информатика и 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Строительство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122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Электроэнергетика и электротехника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94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Информатика и ИКТ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 вычислительная техника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Прикладная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Программная инженерия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Информационная безопасность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63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Приборостроение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Технологические машины и оборудование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Технология продукции и организация общественного питания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Продукты питания из растительного сырья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Продукты питания животного происхо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cr/>
                    <w:t xml:space="preserve">дения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Химическая технология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</w:rPr>
                  </w:pPr>
                  <w:proofErr w:type="spellStart"/>
                  <w:r w:rsidRPr="00D416CF">
                    <w:rPr>
                      <w:rFonts w:ascii="Times New Roman" w:hAnsi="Times New Roman"/>
                      <w:color w:val="000000"/>
                    </w:rPr>
                    <w:t>Энерго</w:t>
                  </w:r>
                  <w:proofErr w:type="spellEnd"/>
                  <w:r w:rsidRPr="00D416CF">
                    <w:rPr>
                      <w:rFonts w:ascii="Times New Roman" w:hAnsi="Times New Roman"/>
                      <w:color w:val="000000"/>
                    </w:rPr>
                    <w:t>- и ресурсосберегающие процессы в химической технологии, нефтехимии и биотехнологии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Бизнес-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bCs/>
                      <w:iCs/>
                      <w:color w:val="000000"/>
                    </w:rPr>
                    <w:t>Конструирование изделий легкой промышленности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испытания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Архитектура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испытания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Дизайн архитектурной среды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ис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Дизайн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испытания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</w:tbl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программы подготовки бакалавров (очно-заочная форма)</w:t>
            </w: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tbl>
            <w:tblPr>
              <w:tblW w:w="998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1403"/>
              <w:gridCol w:w="1403"/>
              <w:gridCol w:w="1403"/>
              <w:gridCol w:w="1822"/>
              <w:gridCol w:w="2103"/>
            </w:tblGrid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Направление подготовки</w:t>
                  </w:r>
                </w:p>
              </w:tc>
              <w:tc>
                <w:tcPr>
                  <w:tcW w:w="7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Квалификация</w:t>
                  </w:r>
                </w:p>
              </w:tc>
              <w:tc>
                <w:tcPr>
                  <w:tcW w:w="7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бю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cr/>
                    <w:t>жетных мест</w:t>
                  </w:r>
                </w:p>
              </w:tc>
              <w:tc>
                <w:tcPr>
                  <w:tcW w:w="7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внебюджетных мест</w:t>
                  </w:r>
                </w:p>
              </w:tc>
              <w:tc>
                <w:tcPr>
                  <w:tcW w:w="196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Вступительные испытания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Форма проведения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Предметы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(* – по выбору)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 xml:space="preserve">Прикладная 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Бизнес-</w:t>
                  </w:r>
                  <w:r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Дизайн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испытания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</w:tbl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программы подготовки бакалавров (заочная форма)</w:t>
            </w: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tbl>
            <w:tblPr>
              <w:tblW w:w="995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410"/>
              <w:gridCol w:w="1410"/>
              <w:gridCol w:w="1411"/>
              <w:gridCol w:w="1829"/>
              <w:gridCol w:w="2030"/>
            </w:tblGrid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Направление подготовки</w:t>
                  </w:r>
                </w:p>
              </w:tc>
              <w:tc>
                <w:tcPr>
                  <w:tcW w:w="70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Квалификация</w:t>
                  </w:r>
                </w:p>
              </w:tc>
              <w:tc>
                <w:tcPr>
                  <w:tcW w:w="70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Количество бюджетных мест</w:t>
                  </w:r>
                </w:p>
              </w:tc>
              <w:tc>
                <w:tcPr>
                  <w:tcW w:w="70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Количество внебюджетных мест</w:t>
                  </w:r>
                </w:p>
              </w:tc>
              <w:tc>
                <w:tcPr>
                  <w:tcW w:w="193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Вступительные испытания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Форма проведения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Предметы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(* – по выбору)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  <w:vertAlign w:val="superscript"/>
                    </w:rPr>
                  </w:pPr>
                  <w:r w:rsidRPr="00D416CF">
                    <w:rPr>
                      <w:rFonts w:ascii="Times New Roman" w:hAnsi="Times New Roman"/>
                    </w:rPr>
                    <w:t>Продукты питания из растительного сырья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Технология продукции и организация обще</w:t>
                  </w:r>
                  <w:r w:rsidRPr="00D416CF">
                    <w:rPr>
                      <w:rFonts w:ascii="Times New Roman" w:hAnsi="Times New Roman"/>
                    </w:rPr>
                    <w:lastRenderedPageBreak/>
                    <w:t>ственного питания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lastRenderedPageBreak/>
                    <w:t>Строительство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1615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Конструкторско-</w:t>
                  </w:r>
                  <w:proofErr w:type="spellStart"/>
                  <w:r w:rsidRPr="00D416CF">
                    <w:rPr>
                      <w:rFonts w:ascii="Times New Roman" w:hAnsi="Times New Roman"/>
                    </w:rPr>
                    <w:t>техноло</w:t>
                  </w:r>
                  <w:proofErr w:type="spellEnd"/>
                  <w:r w:rsidRPr="00D416CF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D416CF">
                    <w:rPr>
                      <w:rFonts w:ascii="Times New Roman" w:hAnsi="Times New Roman"/>
                    </w:rPr>
                    <w:t>гическое</w:t>
                  </w:r>
                  <w:proofErr w:type="spellEnd"/>
                  <w:r w:rsidRPr="00D416CF">
                    <w:rPr>
                      <w:rFonts w:ascii="Times New Roman" w:hAnsi="Times New Roman"/>
                    </w:rPr>
                    <w:t xml:space="preserve"> обеспечение машиностроительных производств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Технология транспортных процессов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Эксплуатация транспортно-технологических машин и комплексов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Электроэнергетика и электротехника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</w:rPr>
                    <w:t xml:space="preserve"> и вычислительная техника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 xml:space="preserve">Прикладная </w:t>
                  </w:r>
                  <w:r>
                    <w:rPr>
                      <w:rFonts w:ascii="Times New Roman" w:hAnsi="Times New Roman"/>
                    </w:rPr>
                    <w:t>Информатика и ИКТ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Приборостроение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  <w:iCs/>
                    </w:rPr>
                  </w:pPr>
                  <w:proofErr w:type="spellStart"/>
                  <w:r w:rsidRPr="00D416CF">
                    <w:rPr>
                      <w:rFonts w:ascii="Times New Roman" w:hAnsi="Times New Roman"/>
                      <w:iCs/>
                    </w:rPr>
                    <w:t>Техносферная</w:t>
                  </w:r>
                  <w:proofErr w:type="spellEnd"/>
                  <w:r w:rsidRPr="00D416CF">
                    <w:rPr>
                      <w:rFonts w:ascii="Times New Roman" w:hAnsi="Times New Roman"/>
                      <w:iCs/>
                    </w:rPr>
                    <w:t xml:space="preserve"> безопасность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iCs/>
                    </w:rPr>
                    <w:lastRenderedPageBreak/>
                    <w:t>Менеджмент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  <w:iCs/>
                    </w:rPr>
                  </w:pPr>
                  <w:r w:rsidRPr="00D416CF">
                    <w:rPr>
                      <w:rFonts w:ascii="Times New Roman" w:hAnsi="Times New Roman"/>
                      <w:iCs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  <w:iCs/>
                    </w:rPr>
                  </w:pPr>
                  <w:r w:rsidRPr="00D416CF">
                    <w:rPr>
                      <w:rFonts w:ascii="Times New Roman" w:hAnsi="Times New Roman"/>
                      <w:iCs/>
                    </w:rPr>
                    <w:t>Бизнес-</w:t>
                  </w:r>
                  <w:r>
                    <w:rPr>
                      <w:rFonts w:ascii="Times New Roman" w:hAnsi="Times New Roman"/>
                      <w:iCs/>
                    </w:rPr>
                    <w:t>Информатика и ИКТ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Технологические машины и оборудование 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</w:tbl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738" w:rsidRPr="005D0A9B" w:rsidTr="007A1408">
        <w:tc>
          <w:tcPr>
            <w:tcW w:w="5000" w:type="pct"/>
            <w:gridSpan w:val="3"/>
          </w:tcPr>
          <w:p w:rsidR="00794738" w:rsidRPr="005D0A9B" w:rsidRDefault="00794738" w:rsidP="00F04F87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356D" w:rsidRPr="005D0A9B" w:rsidRDefault="0096356D" w:rsidP="00F04F87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500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4"/>
        <w:gridCol w:w="229"/>
      </w:tblGrid>
      <w:tr w:rsidR="00310417" w:rsidRPr="005D0A9B" w:rsidTr="00310417">
        <w:tc>
          <w:tcPr>
            <w:tcW w:w="5000" w:type="pct"/>
            <w:gridSpan w:val="2"/>
          </w:tcPr>
          <w:p w:rsidR="00310417" w:rsidRPr="005D0A9B" w:rsidRDefault="00EA029B" w:rsidP="00F04F87">
            <w:pPr>
              <w:spacing w:after="0" w:line="240" w:lineRule="auto"/>
              <w:jc w:val="center"/>
            </w:pPr>
            <w:r>
              <w:rPr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5E73BDA8" wp14:editId="193FC20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0</wp:posOffset>
                  </wp:positionV>
                  <wp:extent cx="673735" cy="1259840"/>
                  <wp:effectExtent l="19050" t="0" r="0" b="0"/>
                  <wp:wrapSquare wrapText="bothSides"/>
                  <wp:docPr id="21" name="Рисунок 21" descr="bti_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ti_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0417" w:rsidRPr="005D0A9B">
              <w:br w:type="page"/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noProof/>
                <w:color w:val="000000"/>
                <w:sz w:val="23"/>
                <w:szCs w:val="23"/>
                <w:lang w:eastAsia="ru-RU"/>
              </w:rPr>
            </w:pP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Бийский</w:t>
            </w:r>
            <w:proofErr w:type="spellEnd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технологический институт </w:t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филиал)  ФГБОУ</w:t>
            </w:r>
            <w:proofErr w:type="gramEnd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ВО «Алтайский государственный </w:t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технический университет им. И.И. Ползунова»</w:t>
            </w:r>
          </w:p>
          <w:p w:rsidR="00310417" w:rsidRPr="005D0A9B" w:rsidRDefault="00310417" w:rsidP="00F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10417" w:rsidRPr="005D0A9B" w:rsidRDefault="00310417" w:rsidP="00F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10417" w:rsidRPr="005D0A9B" w:rsidRDefault="00310417" w:rsidP="00F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Лицензия 90Л01 № 0008952 рег. № 1921 от 08.02.2016 г. (срок действия: бессрочно), Свидетельство о государственной аккредитации 90А01 № 0002139 рег. № 2010 от 24.06.2016 г. (срок действия: 24.06.2022 г.)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факультета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Инженерный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спецфакультет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Технологический факультет, а также Отделение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внеочных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 обучения.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студенческое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общежитие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общим количеством мест 360 и общей площадью 4705 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В общежитиях имеется необходимая социальная инфраструктура, в том числе душевые, санузлы, кухонные помещения, отдельная комната для индивидуальных занятий, студенческие организации (клуб КВН, туристический клуб, стройотряд), медпункт. Стоимость проживания в общежитии для студентов составляет </w:t>
            </w:r>
            <w:r w:rsidRPr="004005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35,53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руб. за койко-место в месяц.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Учет индивидуальных достижений при поступлении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в олимпиадах, интеллектуальных и творческих конкурсах: от 2 до 10 баллов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Успехи в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бе (аттестат/диплом с отличием): 10 баллов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Успехи в области физкультуры и спорта: от 5 до 10 баллов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Золотой знак ГТО: 3 балла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Волонтерская деятельность: 2 балла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Поступление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базе СПО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 осуществляется либо по результатам вступительных испытаний, проводимых вузом самостоятельно в виде тестирования, либо по результатам ЕГЭ.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659305, г. Бийск, ул. имени героя Советского Союза Трофимова, д. 27,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 200Б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Тел.: (3854) 43-22-55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Сот.:</w:t>
            </w:r>
            <w:proofErr w:type="gram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8-963-507-51-13</w:t>
            </w:r>
          </w:p>
          <w:p w:rsidR="00785CEE" w:rsidRPr="005D0A9B" w:rsidRDefault="00785CE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prcom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bti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secna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сайт: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bti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secna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abitur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/;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специалистов (очная форма)</w:t>
      </w: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149"/>
        <w:gridCol w:w="1133"/>
        <w:gridCol w:w="1133"/>
        <w:gridCol w:w="1415"/>
        <w:gridCol w:w="2979"/>
      </w:tblGrid>
      <w:tr w:rsidR="00785CEE" w:rsidRPr="005D0A9B" w:rsidTr="003D68E2"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 мест (при наличии)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785CEE" w:rsidRPr="005D0A9B" w:rsidTr="003D68E2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Форма проведения (ЕГЭ, дополнительные испытания)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785CEE" w:rsidRPr="005D0A9B" w:rsidTr="003D68E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Боеприпасы и взрыватели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Инженер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Химия, или Ин. Язык.</w:t>
            </w:r>
          </w:p>
        </w:tc>
      </w:tr>
      <w:tr w:rsidR="00785CEE" w:rsidRPr="005D0A9B" w:rsidTr="003D68E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Химическая технология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энергонасыщенных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материалов и изделий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Инженер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Химия, или Ин. Язык.</w:t>
            </w:r>
          </w:p>
        </w:tc>
      </w:tr>
      <w:tr w:rsidR="00785CEE" w:rsidRPr="005D0A9B" w:rsidTr="003D68E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Проектирование авиационных и ракетных двигателей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Инженер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Химия, или Ин. Язык.</w:t>
            </w:r>
          </w:p>
        </w:tc>
      </w:tr>
      <w:tr w:rsidR="00785CEE" w:rsidRPr="005D0A9B" w:rsidTr="003D68E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Экономическая безопасность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Экономист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История, или География, или Информатика, или Ин. Язык.</w:t>
            </w:r>
          </w:p>
        </w:tc>
      </w:tr>
    </w:tbl>
    <w:p w:rsidR="00785CEE" w:rsidRDefault="00785CEE" w:rsidP="00785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5D0A9B">
        <w:rPr>
          <w:rFonts w:ascii="Times New Roman" w:hAnsi="Times New Roman"/>
          <w:color w:val="000000"/>
          <w:sz w:val="24"/>
          <w:szCs w:val="24"/>
        </w:rPr>
        <w:t>Собственный экзамен для выпускников СПО</w:t>
      </w:r>
    </w:p>
    <w:p w:rsidR="00785CEE" w:rsidRPr="00285B90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323CF3" w:rsidRDefault="00323CF3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 (очная форма)</w:t>
      </w: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5"/>
        <w:gridCol w:w="1135"/>
        <w:gridCol w:w="1133"/>
        <w:gridCol w:w="1399"/>
        <w:gridCol w:w="2995"/>
      </w:tblGrid>
      <w:tr w:rsidR="00785CEE" w:rsidRPr="005D0A9B" w:rsidTr="003D68E2"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785CEE" w:rsidRPr="005D0A9B" w:rsidTr="003D68E2"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Форма проведения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Информационные системы и технологии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Ин. Язык.</w:t>
            </w:r>
          </w:p>
        </w:tc>
      </w:tr>
      <w:tr w:rsidR="00785CEE" w:rsidRPr="005D0A9B" w:rsidTr="003D68E2">
        <w:trPr>
          <w:trHeight w:val="83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Приборостроение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785CEE" w:rsidRPr="005D0A9B" w:rsidTr="003D68E2">
        <w:trPr>
          <w:trHeight w:val="274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Мехатроника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робототехника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77A7D">
              <w:rPr>
                <w:rFonts w:ascii="Times New Roman" w:hAnsi="Times New Roman"/>
                <w:color w:val="000000"/>
                <w:sz w:val="23"/>
                <w:szCs w:val="23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Продукты питания из растительного сырья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или Химия, или Биология.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Биотехнология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или Химия, или Биология, или Ин. Язык.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Бизнес-информатика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Информатика.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Товароведение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История, или География, или Информатика, или Ин. Язык.</w:t>
            </w:r>
          </w:p>
        </w:tc>
      </w:tr>
    </w:tbl>
    <w:p w:rsidR="00785CEE" w:rsidRDefault="00785CEE" w:rsidP="00785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5D0A9B">
        <w:rPr>
          <w:rFonts w:ascii="Times New Roman" w:hAnsi="Times New Roman"/>
          <w:color w:val="000000"/>
          <w:sz w:val="24"/>
          <w:szCs w:val="24"/>
        </w:rPr>
        <w:t>Собственный экзамен для выпускников СПО</w:t>
      </w:r>
    </w:p>
    <w:p w:rsidR="00785CEE" w:rsidRPr="00285B90" w:rsidRDefault="00785CEE" w:rsidP="00785CEE">
      <w:pPr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 (заочная форма)</w:t>
      </w: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264"/>
        <w:gridCol w:w="1133"/>
        <w:gridCol w:w="1133"/>
        <w:gridCol w:w="1419"/>
        <w:gridCol w:w="2975"/>
      </w:tblGrid>
      <w:tr w:rsidR="00785CEE" w:rsidRPr="005D0A9B" w:rsidTr="003D68E2"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785CEE" w:rsidRPr="005D0A9B" w:rsidTr="003D68E2"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Форма проведения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785CEE" w:rsidRPr="005D0A9B" w:rsidTr="003D68E2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785CEE" w:rsidRPr="005D0A9B" w:rsidTr="003D68E2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Информационные системы и технологии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Ин. Язык.</w:t>
            </w:r>
          </w:p>
        </w:tc>
      </w:tr>
      <w:tr w:rsidR="00785CEE" w:rsidRPr="005D0A9B" w:rsidTr="003D68E2">
        <w:trPr>
          <w:trHeight w:val="75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Мехатроника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робототехника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Химия.</w:t>
            </w:r>
          </w:p>
        </w:tc>
      </w:tr>
      <w:tr w:rsidR="00785CEE" w:rsidRPr="005D0A9B" w:rsidTr="003D68E2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Продукты питания из растительного сырья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или Химия, или Биология.</w:t>
            </w:r>
          </w:p>
        </w:tc>
      </w:tr>
      <w:tr w:rsidR="00785CEE" w:rsidRPr="005D0A9B" w:rsidTr="003D68E2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Эксплуатация транспортно-технологических машин и комплексов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Профильная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85CEE" w:rsidRDefault="00785CEE" w:rsidP="00785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5D0A9B">
        <w:rPr>
          <w:rFonts w:ascii="Times New Roman" w:hAnsi="Times New Roman"/>
          <w:color w:val="000000"/>
          <w:sz w:val="24"/>
          <w:szCs w:val="24"/>
        </w:rPr>
        <w:t>Собственный экзамен для выпускников СПО</w:t>
      </w:r>
    </w:p>
    <w:p w:rsidR="00310417" w:rsidRPr="005D0A9B" w:rsidRDefault="00310417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0417" w:rsidRPr="005D0A9B" w:rsidRDefault="00310417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957"/>
        <w:gridCol w:w="324"/>
      </w:tblGrid>
      <w:tr w:rsidR="00310417" w:rsidRPr="005D0A9B" w:rsidTr="00985247">
        <w:tc>
          <w:tcPr>
            <w:tcW w:w="10281" w:type="dxa"/>
            <w:gridSpan w:val="2"/>
            <w:shd w:val="clear" w:color="auto" w:fill="auto"/>
          </w:tcPr>
          <w:p w:rsidR="00310417" w:rsidRPr="005D0A9B" w:rsidRDefault="00EA029B" w:rsidP="00F04F8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1824" behindDoc="0" locked="0" layoutInCell="1" allowOverlap="1" wp14:anchorId="7CC43F77" wp14:editId="0FC3AD7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31750</wp:posOffset>
                  </wp:positionV>
                  <wp:extent cx="1113155" cy="1115695"/>
                  <wp:effectExtent l="19050" t="0" r="0" b="0"/>
                  <wp:wrapSquare wrapText="largest"/>
                  <wp:docPr id="2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Рубцовский</w:t>
            </w:r>
            <w:proofErr w:type="spellEnd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индустриальный институт </w:t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филиал)  ФГБОУ</w:t>
            </w:r>
            <w:proofErr w:type="gramEnd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ВО «Алтайский государственный </w:t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технический университет им. И.И. Ползунова»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Лицензия 90Л01№0008952 рег. № 1921 от 08.02.2016 г. (срок действия: бессрочно), Свидетельство о государственной аккредитации 90А01 № 0002139 рег. № 2040 от 24.06.2016 г. (срок действия: 24.06.2022 г.).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факультета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(технический и факультет заочной формы обучения), Центр повышения квалификации и переподготовки кадров.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студенческое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150 мест, которое предоставляется всем иногородним студентам. 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Учет индивидуальных достижений при поступлении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Достижения в олимпиадах, интеллектуальных и творческих конкурсах: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2 до 10 баллов.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Успехи в учёбе (аттестат или диплом с отличием):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баллов.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Успехи в области физкультуры и спорта: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3 до 10 баллов.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Волонтерская деятельность: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балла.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базе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осуществляется либо по результатам ЕГЭ, либо по результатам вступительных испытаний, проводимых вузом самостоятельно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(СЭ).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658207, Алтайский край г. Рубцовск, ул. Тракторная, д. 2/6,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218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(38557) 5-98-53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rubinst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сайт: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rubinst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85247" w:rsidRDefault="00985247" w:rsidP="00985247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85247" w:rsidRDefault="00985247" w:rsidP="009852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985247" w:rsidRDefault="00985247" w:rsidP="00985247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6"/>
        <w:gridCol w:w="1417"/>
        <w:gridCol w:w="1558"/>
        <w:gridCol w:w="1700"/>
      </w:tblGrid>
      <w:tr w:rsidR="00985247" w:rsidTr="0098524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985247" w:rsidTr="0098524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 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 w:rsidP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 Физика или Информатика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Информатика и вычислительная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 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 Физика или Информатика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Электроэнергетика и электротехника (прикладной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 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или Химия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Конструкторско-технологическое обеспечение машиностроительных производств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 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или Химия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Наземные транспортно – технологические комплексы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 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 w:rsidP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 Обществознание или Информатика или Иностранный язык или География или История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 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Информатика или Иностранный язык или География или История</w:t>
            </w:r>
          </w:p>
        </w:tc>
      </w:tr>
    </w:tbl>
    <w:p w:rsidR="00323CF3" w:rsidRPr="006E4EF1" w:rsidRDefault="00323CF3" w:rsidP="0098524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247" w:rsidRPr="006E4EF1" w:rsidRDefault="00985247" w:rsidP="00985247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Образовательная программа среднего профессионального образования «Экономика и бухгалтерский учёт» (по отраслям). Набор ведётся </w:t>
      </w:r>
      <w:r>
        <w:rPr>
          <w:rFonts w:ascii="Times New Roman" w:hAnsi="Times New Roman"/>
          <w:b/>
          <w:color w:val="000000"/>
          <w:sz w:val="24"/>
          <w:szCs w:val="24"/>
        </w:rPr>
        <w:t>на 15 внебюджетных мест после 11 классов и 25 внебюджетных мест после 9 классов.</w:t>
      </w:r>
    </w:p>
    <w:p w:rsidR="00323CF3" w:rsidRPr="006E4EF1" w:rsidRDefault="00323CF3" w:rsidP="00985247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373"/>
        <w:gridCol w:w="7696"/>
        <w:gridCol w:w="212"/>
      </w:tblGrid>
      <w:tr w:rsidR="00812470" w:rsidRPr="005D0A9B" w:rsidTr="007A1F07">
        <w:trPr>
          <w:trHeight w:val="2124"/>
        </w:trPr>
        <w:tc>
          <w:tcPr>
            <w:tcW w:w="1154" w:type="pct"/>
          </w:tcPr>
          <w:p w:rsidR="00812470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5E84810" wp14:editId="2B216F98">
                  <wp:extent cx="1147445" cy="1078230"/>
                  <wp:effectExtent l="19050" t="0" r="0" b="0"/>
                  <wp:docPr id="1" name="Рисунок 4" descr="https://yt3.ggpht.com/-T8jmEmbRBq8/AAAAAAAAAAI/AAAAAAAAAAA/2ZAl3yV7bTU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yt3.ggpht.com/-T8jmEmbRBq8/AAAAAAAAAAI/AAAAAAAAAAA/2ZAl3yV7bTU/s900-c-k-no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ECE8E5"/>
                              </a:clrFrom>
                              <a:clrTo>
                                <a:srgbClr val="ECE8E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pct"/>
            <w:gridSpan w:val="2"/>
            <w:vAlign w:val="center"/>
          </w:tcPr>
          <w:p w:rsidR="00EE51F3" w:rsidRPr="005D0A9B" w:rsidRDefault="00812470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ВО «Алтайский государственный </w:t>
            </w:r>
          </w:p>
          <w:p w:rsidR="00812470" w:rsidRPr="005D0A9B" w:rsidRDefault="00812470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педагогический университет»</w:t>
            </w:r>
          </w:p>
        </w:tc>
      </w:tr>
      <w:tr w:rsidR="008C08CD" w:rsidRPr="005D0A9B" w:rsidTr="003D68E2">
        <w:trPr>
          <w:gridAfter w:val="1"/>
          <w:wAfter w:w="103" w:type="pct"/>
          <w:trHeight w:val="581"/>
        </w:trPr>
        <w:tc>
          <w:tcPr>
            <w:tcW w:w="4897" w:type="pct"/>
            <w:gridSpan w:val="2"/>
            <w:hideMark/>
          </w:tcPr>
          <w:p w:rsidR="008C08CD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№ 0008251 от 09.02.2015 г. (срок действия: бессрочно), </w:t>
            </w:r>
          </w:p>
          <w:p w:rsidR="008C08CD" w:rsidRPr="005D0A9B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аккредитации </w:t>
            </w:r>
            <w:r w:rsidRPr="00B657FB">
              <w:rPr>
                <w:rFonts w:ascii="Times New Roman" w:hAnsi="Times New Roman"/>
                <w:sz w:val="24"/>
                <w:szCs w:val="24"/>
              </w:rPr>
              <w:t>3009 серия 90А01 № 0003163 от 06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B657FB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08CD" w:rsidRPr="005D0A9B" w:rsidTr="003D68E2">
        <w:trPr>
          <w:gridAfter w:val="1"/>
          <w:wAfter w:w="103" w:type="pct"/>
        </w:trPr>
        <w:tc>
          <w:tcPr>
            <w:tcW w:w="4897" w:type="pct"/>
            <w:gridSpan w:val="2"/>
          </w:tcPr>
          <w:p w:rsidR="008C08CD" w:rsidRPr="005D0A9B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 7 факультетов (институтов):</w:t>
            </w:r>
          </w:p>
          <w:p w:rsidR="008C08CD" w:rsidRPr="005D0A9B" w:rsidRDefault="008C08CD" w:rsidP="003D68E2">
            <w:pPr>
              <w:pStyle w:val="FR2"/>
              <w:spacing w:line="240" w:lineRule="auto"/>
              <w:ind w:left="0" w:right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D0A9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Лингвистический институт; Институт психологии и педагогики; Институт физико-математического образования; Институт физической культуры и спорта; Институт дополнительного образования; Исторический факультет; Филологический факультет.</w:t>
            </w:r>
          </w:p>
        </w:tc>
      </w:tr>
      <w:tr w:rsidR="008C08CD" w:rsidRPr="005D0A9B" w:rsidTr="003D68E2">
        <w:trPr>
          <w:gridAfter w:val="1"/>
          <w:wAfter w:w="103" w:type="pct"/>
        </w:trPr>
        <w:tc>
          <w:tcPr>
            <w:tcW w:w="4897" w:type="pct"/>
            <w:gridSpan w:val="2"/>
            <w:hideMark/>
          </w:tcPr>
          <w:p w:rsidR="008C08CD" w:rsidRPr="005D0A9B" w:rsidRDefault="008C08CD" w:rsidP="003D6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Общежитие: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общежития для проживания обучающихся по очной форме обучения студентов, магистрантов, аспирантов, докторантов; слушателей подготовительных отделений, дополнительного профессионального образования на период их очного обучения; а также для временного проживания студентов, аспирантов, докторантов, обучающихся по заочной форме обучения, на период промежуточной и итоговой аттестаций и абитуриентов на период прохождения вступительных испытаний при поступлении. Общежитием обеспечиваются все нуждающиеся студенты.</w:t>
            </w:r>
          </w:p>
        </w:tc>
      </w:tr>
      <w:tr w:rsidR="008C08CD" w:rsidRPr="005D0A9B" w:rsidTr="003D68E2">
        <w:trPr>
          <w:gridAfter w:val="1"/>
          <w:wAfter w:w="103" w:type="pct"/>
        </w:trPr>
        <w:tc>
          <w:tcPr>
            <w:tcW w:w="4897" w:type="pct"/>
            <w:gridSpan w:val="2"/>
          </w:tcPr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индивидуальных достижений осуществляется по образовательным предметам в соответствии с профилем направления подготовки: 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1"/>
              <w:gridCol w:w="1559"/>
            </w:tblGrid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Hlk57365971"/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Достижение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Лингвистический институт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Всероссийской олимпиады школьников "Высшая проба"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язык, обществознание, русский язык, история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Участник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Герценовской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олимпиады школьников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межрегиональной олимпиады школьников "Евразийская лингвистическая олимпиада"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Участник межрегиональной предметной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Московской олимпиады школьников История, лингвистика - русский язык, иностранный язык, обществознание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Участник олимпиады РГТУ для школьников Иностранный </w:t>
                  </w:r>
                  <w:proofErr w:type="gram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язык ,</w:t>
                  </w:r>
                  <w:proofErr w:type="gram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история, 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олимпиады школьников "Ломоносов"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язык, история, обществознание, 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олимпиады школьников "Покори Воробьёвы горы!"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язык, история, обществознание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олимпиады школьников Российской академии народного хозяйства и государственной службы при президенте Российской Федерации (иностранный язык - английский язык, иностранный язык - китайский язык, история, обществознание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олимпиады школьников Санкт-Петербургского государственного университета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Иностранный, история, китайский - иностранный, обществознание, филоло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гия - иностранный язык, 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Участник Плехановской олимпиады школьников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 - английский, немецкий, 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Регионального конкурса школьников Челябинского университетского образовательного округа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Участник турнира имени М.В. Ломоносова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История, лингвистика - русский, иностранный,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Институт информационных технологий и физико-математического образования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Олимпиада школьников «Физтех»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физике имени Дж. Кл. Максвелла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Ползуновская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открытая межрегиональная олимпиада школьников по комплексу естественнонаучных дисциплин (математика, физика, химия)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Всероссийский конкурс исследовательских работ учащихся «Шаги в науку»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rPr>
                <w:trHeight w:val="310"/>
              </w:trPr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«Шаг в будущее»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«Старт в науку»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«Менделеевский конкурс»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«Первые шаги»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Командная инженерная олимпиада школьников «Олимпиада Национальной технологической инициативы»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Институт истории, социальных коммуникаций и права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во Всероссийской олимпиаде школьников «Миссия выполнима. Твое призвание – финансист!»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Междисциплинарной олимпиаде школьников имени В.И. Вернадского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Участие в Межрегиональной олимпиаде по праву «ФЕМИДА» (Призовые места и участие).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во Всероссийской олимпиаде школьников «Миссия выполнима. Твое призвание – финансист!» (Призовые места и участие);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Участие в Междисциплинарной олимпиаде школьников имени В.И. Вернадского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Институт физической культуры и спорта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Наличие статуса чемпиона, призера Олимпийских игр,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Паралимпийских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игр,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Сурдлимпийских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Паралимпийских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игр,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Сурдлимпийских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игр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Первый взрослый спортивный разряд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кандидата в мастера спорта по неолимпийским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Звание кандидата в мастера спорта по 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мастера спорта по неолимпийским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мастера спорта по 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мастера спорта международного класса и заслуженного мастера спорта по неолимпийским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мастера спорта международного класса и заслуженного мастера спорта по 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межвузовской олимпиаде «Первый успех»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место – 8 баллов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место – 6 баллов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 место – 4 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балла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– 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Всероссийские спортивные игры школьников «Президентские спортивные игры»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место – 8 баллов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место – 6 баллов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место – 4 балла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– 2 балла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Институт психологии и педагогики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Участие во всероссийских олимпиадах </w:t>
                  </w:r>
                  <w:proofErr w:type="gramStart"/>
                  <w:r w:rsidRPr="00413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школьников,  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проводимых</w:t>
                  </w:r>
                  <w:proofErr w:type="gram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в соответствии с перечнем экзаменов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межвузовской олимпиаде «Первый успех»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</w:tbl>
          <w:bookmarkEnd w:id="0"/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Засчитываются олимпиады за 10-11 классы.</w:t>
            </w:r>
          </w:p>
          <w:p w:rsidR="008C08CD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на обучение по всем программам 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0"/>
              <w:gridCol w:w="2410"/>
            </w:tblGrid>
            <w:tr w:rsidR="008C08CD" w:rsidRPr="00413999" w:rsidTr="008C08CD">
              <w:trPr>
                <w:trHeight w:val="533"/>
              </w:trPr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8C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Достижение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8C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Аттестат о среднем (полном) общем образовании с отличием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Аттестат о среднем (полном) общем образовании для награжденных золотой (серебряной) медалью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Диплом о среднем профессиональном образовании с отличием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Диплом о начальном профессиональном образовании с отличием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Диплом о начальном профессиональном образовании для награжденных золотой (серебряной) медалью)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баллов</w:t>
                  </w:r>
                </w:p>
              </w:tc>
            </w:tr>
          </w:tbl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индивидуальных достижений, учитываемых при равенстве поступающих по критериям ранжирования</w:t>
            </w: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5630"/>
            </w:tblGrid>
            <w:tr w:rsidR="008C08CD" w:rsidRPr="00413999" w:rsidTr="008C08CD">
              <w:trPr>
                <w:trHeight w:val="455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Факультет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/институт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</w:tr>
            <w:tr w:rsidR="008C08CD" w:rsidRPr="00413999" w:rsidTr="008C08CD">
              <w:trPr>
                <w:trHeight w:val="274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Институт истории, социальных коммуникаций и права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Правовая школа</w:t>
                  </w:r>
                </w:p>
              </w:tc>
            </w:tr>
            <w:tr w:rsidR="008C08CD" w:rsidRPr="00413999" w:rsidTr="008C08CD">
              <w:trPr>
                <w:trHeight w:val="263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 и время</w:t>
                  </w:r>
                </w:p>
              </w:tc>
            </w:tr>
            <w:tr w:rsidR="008C08CD" w:rsidRPr="00413999" w:rsidTr="008C08CD">
              <w:trPr>
                <w:trHeight w:val="268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 юного историка</w:t>
                  </w:r>
                </w:p>
              </w:tc>
            </w:tr>
            <w:tr w:rsidR="008C08CD" w:rsidRPr="00413999" w:rsidTr="008C08CD">
              <w:trPr>
                <w:trHeight w:val="257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Юридический Олимп</w:t>
                  </w:r>
                </w:p>
              </w:tc>
            </w:tr>
            <w:tr w:rsidR="008C08CD" w:rsidRPr="00413999" w:rsidTr="008C08CD">
              <w:trPr>
                <w:trHeight w:val="262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Историко-культурное наследие Алтайского края</w:t>
                  </w:r>
                </w:p>
              </w:tc>
            </w:tr>
            <w:tr w:rsidR="008C08CD" w:rsidRPr="00413999" w:rsidTr="008C08CD">
              <w:trPr>
                <w:trHeight w:val="265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российского права</w:t>
                  </w:r>
                </w:p>
              </w:tc>
            </w:tr>
            <w:tr w:rsidR="008C08CD" w:rsidRPr="00413999" w:rsidTr="008C08CD">
              <w:trPr>
                <w:trHeight w:val="451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Региональная историко-краеведческая конференция учащихся</w:t>
                  </w:r>
                </w:p>
              </w:tc>
            </w:tr>
            <w:tr w:rsidR="008C08CD" w:rsidRPr="00413999" w:rsidTr="008C08CD">
              <w:trPr>
                <w:trHeight w:val="451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Экспериментальная научно-методическая площадка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АлтГПУ</w:t>
                  </w:r>
                  <w:proofErr w:type="spellEnd"/>
                </w:p>
              </w:tc>
            </w:tr>
            <w:tr w:rsidR="008C08CD" w:rsidRPr="00413999" w:rsidTr="008C08CD">
              <w:trPr>
                <w:trHeight w:val="344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Филологический факультет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 словесности</w:t>
                  </w:r>
                </w:p>
              </w:tc>
            </w:tr>
            <w:tr w:rsidR="008C08CD" w:rsidRPr="00413999" w:rsidTr="008C08CD">
              <w:trPr>
                <w:trHeight w:val="561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Международная олимпиада по русскому языку и литературе</w:t>
                  </w:r>
                </w:p>
              </w:tc>
            </w:tr>
            <w:tr w:rsidR="008C08CD" w:rsidRPr="00413999" w:rsidTr="008C08CD"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Институт психологии и педагогики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Педагогический старт</w:t>
                  </w:r>
                </w:p>
              </w:tc>
            </w:tr>
            <w:tr w:rsidR="008C08CD" w:rsidRPr="00413999" w:rsidTr="008C08CD"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Лингвистический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институт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Лингвистическая школа профессионального роста</w:t>
                  </w:r>
                </w:p>
              </w:tc>
            </w:tr>
            <w:tr w:rsidR="008C08CD" w:rsidRPr="00413999" w:rsidTr="008C08CD">
              <w:trPr>
                <w:trHeight w:val="270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Институт информационных технологий и физико-математического образования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 будущего учителя</w:t>
                  </w:r>
                </w:p>
              </w:tc>
            </w:tr>
            <w:tr w:rsidR="008C08CD" w:rsidRPr="00413999" w:rsidTr="008C08CD">
              <w:trPr>
                <w:trHeight w:val="273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</w:tr>
            <w:tr w:rsidR="008C08CD" w:rsidRPr="00413999" w:rsidTr="008C08CD">
              <w:trPr>
                <w:trHeight w:val="264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8C08CD" w:rsidRPr="00413999" w:rsidTr="008C08CD">
              <w:trPr>
                <w:trHeight w:val="267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8C08CD" w:rsidRPr="00413999" w:rsidTr="008C08CD">
              <w:trPr>
                <w:trHeight w:val="258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8C08CD" w:rsidRPr="00413999" w:rsidTr="008C08CD">
              <w:trPr>
                <w:trHeight w:val="545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Институт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физической культуры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спорта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Региональная открытая олимпиада по БЖД среди студентов и учащихся</w:t>
                  </w:r>
                </w:p>
              </w:tc>
            </w:tr>
            <w:tr w:rsidR="008C08CD" w:rsidRPr="00413999" w:rsidTr="008C08CD">
              <w:trPr>
                <w:trHeight w:val="840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исследовательских проектов и работ по физической культуре и спорту для школьников и студентов</w:t>
                  </w:r>
                </w:p>
              </w:tc>
            </w:tr>
          </w:tbl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направления подготовки всех факультетов/институтов засчитываются результаты конкурса «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ПрофДебют</w:t>
            </w:r>
            <w:proofErr w:type="spellEnd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сертификаты о посещении профильных классов и 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Предуниверсария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Hlk54264960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достижения, учитываются в том случае, если период, начиная с даты получения документа, подтверждающего результат индивидуального достижения, до дня завершения приема включительно составляет </w:t>
            </w:r>
            <w:r w:rsidRPr="004139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двух лет.</w:t>
            </w:r>
          </w:p>
          <w:bookmarkEnd w:id="1"/>
          <w:p w:rsidR="008C08CD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на обучение по программам 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поступающему начисляется не более 10 баллов суммарно за индивидуальные достижения. Если сумма баллов, начисленных за индивидуальные достижения, превышает 10 баллов, абитуриенту выставляется </w:t>
            </w:r>
            <w:r w:rsidRPr="004139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максимальная сумма – 10 баллов. </w:t>
            </w: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сумма баллов может быть выставлена как за одно индивидуальное достижение, так и за сумму нескольких индивидуальных достижений. При наличии нескольких индивидуальных достижений учитываются более высокие достижения. </w:t>
            </w:r>
          </w:p>
          <w:p w:rsidR="008C08CD" w:rsidRPr="00FC0B84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0B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Контактные данные приемной комиссии</w:t>
            </w:r>
            <w:r w:rsidRPr="00FC0B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г. Барнаул, ул. Молодежная, 55, </w:t>
            </w:r>
            <w:r w:rsidRPr="00FC0B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телефоны: (385-2) 62-95-39, 20-58-17, 20-54-16.</w:t>
            </w:r>
          </w:p>
          <w:p w:rsidR="008C08CD" w:rsidRPr="00FC0B84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C08CD" w:rsidRPr="005D0A9B" w:rsidRDefault="008C08CD" w:rsidP="008C08C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Образовательные программы подготовки специалистов</w:t>
      </w:r>
    </w:p>
    <w:p w:rsidR="008C08CD" w:rsidRPr="005D0A9B" w:rsidRDefault="008C08CD" w:rsidP="008C08CD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2"/>
          <w:szCs w:val="1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4"/>
        <w:gridCol w:w="1413"/>
        <w:gridCol w:w="1423"/>
        <w:gridCol w:w="2127"/>
      </w:tblGrid>
      <w:tr w:rsidR="008C08CD" w:rsidRPr="005D0A9B" w:rsidTr="003D68E2">
        <w:trPr>
          <w:trHeight w:val="4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обучения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бюджетных мест (при наличии)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Количество внебюджетных мест  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8C08CD" w:rsidRPr="005D0A9B" w:rsidTr="003D68E2">
        <w:trPr>
          <w:trHeight w:val="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проведения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Предметы</w:t>
            </w:r>
          </w:p>
        </w:tc>
      </w:tr>
      <w:tr w:rsidR="008C08CD" w:rsidRPr="005D0A9B" w:rsidTr="003D68E2">
        <w:trPr>
          <w:trHeight w:val="7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Педагогика и психология </w:t>
            </w:r>
            <w:proofErr w:type="spellStart"/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девиантного</w:t>
            </w:r>
            <w:proofErr w:type="spellEnd"/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История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или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Биология</w:t>
            </w:r>
          </w:p>
        </w:tc>
      </w:tr>
    </w:tbl>
    <w:p w:rsidR="008C08CD" w:rsidRPr="005D0A9B" w:rsidRDefault="008C08CD" w:rsidP="008C08C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16"/>
          <w:szCs w:val="16"/>
        </w:rPr>
      </w:pPr>
    </w:p>
    <w:p w:rsidR="008C08CD" w:rsidRDefault="008C08CD" w:rsidP="008C08C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iCs/>
          <w:color w:val="000000"/>
          <w:sz w:val="24"/>
          <w:szCs w:val="24"/>
        </w:rPr>
        <w:t xml:space="preserve">Образовательные программы подготовки бакалавров </w:t>
      </w:r>
    </w:p>
    <w:p w:rsidR="008C08CD" w:rsidRPr="005D0A9B" w:rsidRDefault="008C08CD" w:rsidP="008C08CD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5"/>
        <w:gridCol w:w="1455"/>
        <w:gridCol w:w="1380"/>
        <w:gridCol w:w="2127"/>
      </w:tblGrid>
      <w:tr w:rsidR="008C08CD" w:rsidRPr="005D0A9B" w:rsidTr="003D68E2">
        <w:trPr>
          <w:trHeight w:val="4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обучения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Количество внебюджетных мест  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8C08CD" w:rsidRPr="005D0A9B" w:rsidTr="003D68E2">
        <w:trPr>
          <w:trHeight w:val="5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Предметы</w:t>
            </w:r>
          </w:p>
        </w:tc>
      </w:tr>
      <w:tr w:rsidR="008C08CD" w:rsidRPr="005D0A9B" w:rsidTr="003D68E2">
        <w:trPr>
          <w:trHeight w:val="1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образование (с двумя профилями подготовки): Математика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50</w:t>
            </w: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9549AF" w:rsidRDefault="008C08CD" w:rsidP="003D68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1)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Математика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или И</w:t>
            </w:r>
            <w:r w:rsidRPr="009549AF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нформатика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2)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</w:tc>
      </w:tr>
      <w:tr w:rsidR="008C08CD" w:rsidRPr="005D0A9B" w:rsidTr="003D68E2">
        <w:trPr>
          <w:trHeight w:val="9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 xml:space="preserve">Педагогическое образование (с двумя профилями подготовки):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и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1)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или Физика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2)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</w:tc>
      </w:tr>
      <w:tr w:rsidR="008C08CD" w:rsidRPr="005D0A9B" w:rsidTr="003D68E2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Прикладная математика: Математическое моделирование и обработка данных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1)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Математика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 Информатика или Физика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</w:tc>
      </w:tr>
      <w:tr w:rsidR="008C08CD" w:rsidRPr="005D0A9B" w:rsidTr="003D68E2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Прикладная информатика: бизнес-информатика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1)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Математика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 Информатика или Физика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8C08CD" w:rsidRPr="005D0A9B" w:rsidTr="003D68E2">
        <w:trPr>
          <w:trHeight w:val="20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образование (с двумя профилями подготовки): Физическая культура и 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очная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Циклические виды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Ациклические виды</w:t>
            </w:r>
          </w:p>
        </w:tc>
      </w:tr>
      <w:tr w:rsidR="008C08CD" w:rsidRPr="005D0A9B" w:rsidTr="003D68E2">
        <w:trPr>
          <w:trHeight w:val="10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 (с двумя профилями подготовки):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Физическая культура и Дополнительное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образование( спортивная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подготовка)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Циклические виды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Ациклические виды</w:t>
            </w: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 (с двумя профилями подготовки):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 и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Циклические виды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Ациклические виды</w:t>
            </w: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образование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: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Циклические виды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Ациклические виды</w:t>
            </w: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Физкультурно-спортивное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2)Биология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Циклические виды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Ациклические виды</w:t>
            </w: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Педагогическое образование (с двумя профилями подготовки): 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75</w:t>
            </w: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2)Литература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образование (с двумя профилями подготовки): Филологическое образование и Дополнительное образование (молодежная журналистика)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2)Литература или Иностранный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образование: Русская филология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2)Литература или Иностранный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Лингвистика: Китайский язык и Русский язык как иностранный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12B70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Иностранный язык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3)Литература или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образование (с двумя профилями подготовки): История и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очная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23</w:t>
            </w: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Русский язык 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 (с двумя профилями подготовки): История и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Английский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или Иностранный язык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образование (с двумя профилями подготовки): История и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Русский язык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 (с двумя профилями подготовки):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Экономика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и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C4310E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История или Математика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 Обществознание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Русский язык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Туризм: Технология и организация экскурсионных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C4310E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Обществознание или География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2)История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Русский язык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Туризм: Гид-переводчик в сфере туриндустрии(английский/китайский)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C4310E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1)Обществознание или 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 История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Русский язык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 xml:space="preserve">Педагогическое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образование( с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двумя профилями подготовки): Английский язык и 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образование( с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двумя профилями подготовки): Немецкий язык и Английский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образование( с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двумя профилями подготовки): Французский язык и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образование( с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двумя профилями подготовки): Английский язык и 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образование: Английский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Лингвистика: Перевод 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переводоведение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История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илиОбществознание</w:t>
            </w:r>
            <w:proofErr w:type="spellEnd"/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 (с двумя профилями подготовки): Начальное образование и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A21CE1" w:rsidRDefault="008C08CD" w:rsidP="003D68E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 (с двумя профилями подготовки):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Дошкольное образование и Дополнительное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 (с двумя профилями подготовки): Начальное образование и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Информатика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 (с двумя профилями подготовки): Начальное образование и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Иностранный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Педагогическое образование: Начальное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Педагогическое образование: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Дошкольное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Психолого-педагогическое  образование: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Психология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2) Биология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Обществознание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Специальное (дефектологическое) образование: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Логопедия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Специальное (дефектологическое) образование: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Специальная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Специальное (дефектологическое) образование: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Дошкольная дефектология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</w:tc>
      </w:tr>
    </w:tbl>
    <w:p w:rsidR="009307E5" w:rsidRPr="005D0A9B" w:rsidRDefault="009307E5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12431A" w:rsidRDefault="0012431A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3E1AFB" w:rsidRDefault="003E1AFB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315" w:type="dxa"/>
        <w:tblInd w:w="-106" w:type="dxa"/>
        <w:tblLook w:val="04A0" w:firstRow="1" w:lastRow="0" w:firstColumn="1" w:lastColumn="0" w:noHBand="0" w:noVBand="1"/>
      </w:tblPr>
      <w:tblGrid>
        <w:gridCol w:w="106"/>
        <w:gridCol w:w="2943"/>
        <w:gridCol w:w="7088"/>
        <w:gridCol w:w="178"/>
      </w:tblGrid>
      <w:tr w:rsidR="00DA086D" w:rsidRPr="005D0A9B" w:rsidTr="005C38E7">
        <w:trPr>
          <w:gridBefore w:val="1"/>
          <w:gridAfter w:val="1"/>
          <w:wBefore w:w="106" w:type="dxa"/>
          <w:wAfter w:w="178" w:type="dxa"/>
        </w:trPr>
        <w:tc>
          <w:tcPr>
            <w:tcW w:w="2943" w:type="dxa"/>
          </w:tcPr>
          <w:p w:rsidR="00DA086D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FDCC8C" wp14:editId="6F9CE84E">
                  <wp:extent cx="1155700" cy="1078230"/>
                  <wp:effectExtent l="19050" t="0" r="6350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  <w:tc>
          <w:tcPr>
            <w:tcW w:w="7088" w:type="dxa"/>
            <w:vAlign w:val="center"/>
          </w:tcPr>
          <w:p w:rsidR="00A526F8" w:rsidRPr="005D0A9B" w:rsidRDefault="00DA086D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ФГБОУ ВО «Алтайский государственный </w:t>
            </w:r>
          </w:p>
          <w:p w:rsidR="00A526F8" w:rsidRPr="005D0A9B" w:rsidRDefault="00DA086D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гуманитарно-педагогический университет </w:t>
            </w:r>
          </w:p>
          <w:p w:rsidR="00DA086D" w:rsidRPr="005D0A9B" w:rsidRDefault="00DA086D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имени В.М. Шукшина»</w:t>
            </w:r>
          </w:p>
        </w:tc>
      </w:tr>
      <w:tr w:rsidR="005C38E7" w:rsidRPr="00D05475" w:rsidTr="005C38E7">
        <w:tblPrEx>
          <w:tblLook w:val="00A0" w:firstRow="1" w:lastRow="0" w:firstColumn="1" w:lastColumn="0" w:noHBand="0" w:noVBand="0"/>
        </w:tblPrEx>
        <w:tc>
          <w:tcPr>
            <w:tcW w:w="10315" w:type="dxa"/>
            <w:gridSpan w:val="4"/>
          </w:tcPr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деятельности: серия 90Л01 № 0008981, регистрационный номер 1948 от 19.02.2016 г. (срок действия – бессрочно).</w:t>
            </w: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аккредитации: серия 90А01 № 0001966, регистрационный номер 1872 от 25.04.2016 г. (срок действия – до 03.02.2021 г.).</w:t>
            </w:r>
          </w:p>
        </w:tc>
      </w:tr>
      <w:tr w:rsidR="005C38E7" w:rsidRPr="00D05475" w:rsidTr="005C38E7">
        <w:tblPrEx>
          <w:tblLook w:val="00A0" w:firstRow="1" w:lastRow="0" w:firstColumn="1" w:lastColumn="0" w:noHBand="0" w:noVBand="0"/>
        </w:tblPrEx>
        <w:tc>
          <w:tcPr>
            <w:tcW w:w="10315" w:type="dxa"/>
            <w:gridSpan w:val="4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В составе вуза </w:t>
            </w:r>
            <w:r w:rsidRPr="005C38E7">
              <w:rPr>
                <w:rFonts w:ascii="Times New Roman" w:hAnsi="Times New Roman"/>
                <w:b/>
                <w:bCs/>
                <w:sz w:val="24"/>
                <w:szCs w:val="24"/>
              </w:rPr>
              <w:t>3 института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Институт естественных наук и профессионального образования, институт гуманитарного образования, институт педагогики и психологии. </w:t>
            </w:r>
          </w:p>
        </w:tc>
      </w:tr>
      <w:tr w:rsidR="005C38E7" w:rsidRPr="005C38E7" w:rsidTr="005C38E7">
        <w:tblPrEx>
          <w:tblLook w:val="00A0" w:firstRow="1" w:lastRow="0" w:firstColumn="1" w:lastColumn="0" w:noHBand="0" w:noVBand="0"/>
        </w:tblPrEx>
        <w:tc>
          <w:tcPr>
            <w:tcW w:w="10315" w:type="dxa"/>
            <w:gridSpan w:val="4"/>
          </w:tcPr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Общежитие: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 университет имеет два общежития, расположенных на территории студенческого городка в непосредственной близости от учебного корпуса. Иногородним студентам предоставляется общежитие. </w:t>
            </w:r>
          </w:p>
        </w:tc>
      </w:tr>
      <w:tr w:rsidR="005C38E7" w:rsidRPr="005C38E7" w:rsidTr="005C38E7">
        <w:tblPrEx>
          <w:tblLook w:val="00A0" w:firstRow="1" w:lastRow="0" w:firstColumn="1" w:lastColumn="0" w:noHBand="0" w:noVBand="0"/>
        </w:tblPrEx>
        <w:tc>
          <w:tcPr>
            <w:tcW w:w="10315" w:type="dxa"/>
            <w:gridSpan w:val="4"/>
          </w:tcPr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E7">
              <w:rPr>
                <w:rFonts w:ascii="Times New Roman" w:hAnsi="Times New Roman"/>
                <w:b/>
                <w:bCs/>
                <w:sz w:val="24"/>
                <w:szCs w:val="24"/>
              </w:rPr>
              <w:t>Учет индивидуальных достижений при поступлении:</w:t>
            </w:r>
          </w:p>
          <w:p w:rsidR="005C38E7" w:rsidRPr="005C38E7" w:rsidRDefault="005C38E7" w:rsidP="003D68E2">
            <w:pPr>
              <w:pStyle w:val="ae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C38E7">
              <w:rPr>
                <w:lang w:eastAsia="en-US"/>
              </w:rPr>
              <w:t xml:space="preserve">При приеме на обучение по программам </w:t>
            </w:r>
            <w:proofErr w:type="spellStart"/>
            <w:r w:rsidRPr="005C38E7">
              <w:rPr>
                <w:lang w:eastAsia="en-US"/>
              </w:rPr>
              <w:t>бакалавриата</w:t>
            </w:r>
            <w:proofErr w:type="spellEnd"/>
            <w:r w:rsidRPr="005C38E7">
              <w:rPr>
                <w:lang w:eastAsia="en-US"/>
              </w:rPr>
              <w:t xml:space="preserve"> университет начисляет баллы</w:t>
            </w:r>
            <w:r w:rsidRPr="005C38E7">
              <w:rPr>
                <w:lang w:eastAsia="en-US"/>
              </w:rPr>
              <w:br/>
              <w:t>за следующие индивидуальные достижения:</w:t>
            </w:r>
          </w:p>
          <w:p w:rsidR="005C38E7" w:rsidRPr="005C38E7" w:rsidRDefault="005C38E7" w:rsidP="003D68E2">
            <w:pPr>
              <w:pStyle w:val="ae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Контактные данные приемной комиссии: </w:t>
            </w:r>
          </w:p>
          <w:p w:rsidR="005C38E7" w:rsidRPr="005C38E7" w:rsidRDefault="005C38E7" w:rsidP="003D68E2">
            <w:pPr>
              <w:spacing w:after="0" w:line="240" w:lineRule="auto"/>
              <w:jc w:val="both"/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адрес: 659333, Алтайский край, город Бийск, ул. Владимира Короленко, д. 53, кабинет 111; телефон: </w:t>
            </w:r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8 (3854) 41-64 -63, +79914291125 e-</w:t>
            </w:r>
            <w:proofErr w:type="spellStart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mail</w:t>
            </w:r>
            <w:proofErr w:type="spellEnd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pk</w:t>
            </w:r>
            <w:proofErr w:type="spellEnd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proofErr w:type="spellStart"/>
            <w:r w:rsidRPr="005C38E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aggpu</w:t>
            </w:r>
            <w:proofErr w:type="spellEnd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@</w:t>
            </w:r>
            <w:r w:rsidRPr="005C38E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spellStart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ru</w:t>
            </w:r>
            <w:proofErr w:type="spellEnd"/>
            <w:r w:rsidRPr="005C38E7">
              <w:t xml:space="preserve">, </w:t>
            </w:r>
            <w:r w:rsidRPr="005C38E7">
              <w:br/>
              <w:t>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айт: </w:t>
            </w:r>
            <w:hyperlink r:id="rId17" w:history="1">
              <w:r w:rsidRPr="005C38E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http://www2.bigpi.biysk.ru/pk</w:t>
              </w:r>
            </w:hyperlink>
          </w:p>
          <w:p w:rsidR="005C38E7" w:rsidRPr="005C38E7" w:rsidRDefault="005C38E7" w:rsidP="003D68E2">
            <w:pPr>
              <w:pStyle w:val="ae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5C38E7" w:rsidRPr="005C38E7" w:rsidRDefault="005C38E7" w:rsidP="003D68E2">
            <w:pPr>
              <w:pStyle w:val="ae"/>
              <w:spacing w:before="0" w:beforeAutospacing="0" w:after="0" w:afterAutospacing="0"/>
              <w:ind w:left="1068"/>
              <w:jc w:val="right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0"/>
              <w:gridCol w:w="9"/>
              <w:gridCol w:w="4395"/>
              <w:gridCol w:w="3575"/>
            </w:tblGrid>
            <w:tr w:rsidR="005C38E7" w:rsidRPr="005C38E7" w:rsidTr="003D68E2">
              <w:trPr>
                <w:jc w:val="center"/>
              </w:trPr>
              <w:tc>
                <w:tcPr>
                  <w:tcW w:w="2119" w:type="dxa"/>
                  <w:gridSpan w:val="2"/>
                  <w:vMerge w:val="restart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after="0"/>
                    <w:jc w:val="both"/>
                    <w:rPr>
                      <w:rFonts w:eastAsia="Calibri"/>
                      <w:b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b/>
                      <w:iCs/>
                      <w:lang w:eastAsia="en-US"/>
                    </w:rPr>
                    <w:t>Достижение</w:t>
                  </w:r>
                </w:p>
              </w:tc>
              <w:tc>
                <w:tcPr>
                  <w:tcW w:w="7970" w:type="dxa"/>
                  <w:gridSpan w:val="2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b/>
                      <w:iCs/>
                      <w:lang w:eastAsia="en-US"/>
                    </w:rPr>
                    <w:t>Баллы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9" w:type="dxa"/>
                  <w:gridSpan w:val="2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b/>
                      <w:iCs/>
                      <w:lang w:eastAsia="en-US"/>
                    </w:rPr>
                    <w:t>10 баллов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b/>
                      <w:iCs/>
                      <w:lang w:eastAsia="en-US"/>
                    </w:rPr>
                    <w:t>5 баллов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9" w:type="dxa"/>
                  <w:gridSpan w:val="2"/>
                  <w:vMerge w:val="restart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Учебные достижения 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9" w:type="dxa"/>
                  <w:gridSpan w:val="2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      </w:r>
                  <w:proofErr w:type="spellStart"/>
                  <w:r w:rsidRPr="005C38E7">
                    <w:t>Абилимпикс</w:t>
                  </w:r>
                  <w:proofErr w:type="spellEnd"/>
                  <w:r w:rsidRPr="005C38E7">
                    <w:t>"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 w:val="restart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br w:type="page"/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23CF3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t xml:space="preserve">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</w:t>
                  </w:r>
                  <w:hyperlink r:id="rId18" w:history="1">
                    <w:r w:rsidRPr="005C38E7">
                      <w:t>пунктом 4</w:t>
                    </w:r>
                  </w:hyperlink>
                  <w:r w:rsidRPr="005C38E7">
                    <w:t xml:space="preserve"> Правил </w:t>
                  </w:r>
                  <w:r w:rsidRPr="005C38E7">
                    <w:lastRenderedPageBreak/>
                    <w:t>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N 1239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Победитель (1 место) международных или всероссийских или региональных  учебных или профессиональных конкурсов</w:t>
                  </w:r>
                </w:p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Лауреат (2, 3 место) международных или всероссийских или региональных учебных или профессиональных конкурсов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 w:val="restart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Спортивные достижения</w:t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23CF3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Наличие статуса чемпиона и призера Олимпийских игр,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Паралимпийских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игр и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Сурдлимпийских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игр, чемпиона мира, чемпиона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Европпы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, </w:t>
                  </w:r>
                  <w:proofErr w:type="gramStart"/>
                  <w:r w:rsidRPr="005C38E7">
                    <w:rPr>
                      <w:rFonts w:eastAsia="Calibri"/>
                      <w:iCs/>
                      <w:lang w:eastAsia="en-US"/>
                    </w:rPr>
                    <w:t>лица  занявшие</w:t>
                  </w:r>
                  <w:proofErr w:type="gram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первое место на первенстве мира, первенстве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Европпы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по видам спорта, включенным в программы Олимпийских игр,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Паралимпийских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игр и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Сурдлимпийских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игр;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      </w:r>
                  <w:proofErr w:type="spellStart"/>
                  <w:r w:rsidRPr="005C38E7">
                    <w:t>Паралимпийских</w:t>
                  </w:r>
                  <w:proofErr w:type="spellEnd"/>
                  <w:r w:rsidRPr="005C38E7">
                    <w:t xml:space="preserve"> игр, </w:t>
                  </w:r>
                  <w:proofErr w:type="spellStart"/>
                  <w:r w:rsidRPr="005C38E7">
                    <w:t>Сурдлимпийских</w:t>
                  </w:r>
                  <w:proofErr w:type="spellEnd"/>
                  <w:r w:rsidRPr="005C38E7">
                    <w:t xml:space="preserve"> игр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 w:val="restart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br w:type="page"/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наличие золотого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 г. N 16, если поступающий награжден указанным золотым знаком за 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lastRenderedPageBreak/>
                    <w:t>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Победитель (1 место) международных или всероссийских или региональных соревнований Лауреат (2, 3 место) международных или всероссийских или региональных соревнований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Культурно-творческая деятельность</w:t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Победитель (1 место) международных или всероссийских или региональных творческих конкурсов </w:t>
                  </w:r>
                </w:p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Лауреат (2, 3 место) международных или всероссийских или региональных творческих конкурсов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Волонтерская</w:t>
                  </w:r>
                </w:p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(добровольческая)</w:t>
                  </w:r>
                </w:p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деятельность*</w:t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Победитель (1 место) международных или всероссийских или региональных конкурсов волонтеров (добровольцев)-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Членство в волонтерских (добровольческих организациях)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br/>
                    <w:t>при наличии волонтерской книжки</w:t>
                  </w:r>
                </w:p>
              </w:tc>
            </w:tr>
          </w:tbl>
          <w:p w:rsidR="005C38E7" w:rsidRPr="005C38E7" w:rsidRDefault="005C38E7" w:rsidP="003D68E2">
            <w:pPr>
              <w:pStyle w:val="ae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5C38E7" w:rsidRPr="005C38E7" w:rsidRDefault="005C38E7" w:rsidP="005C3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8E7">
        <w:rPr>
          <w:rFonts w:ascii="Times New Roman" w:hAnsi="Times New Roman"/>
          <w:b/>
          <w:bCs/>
          <w:sz w:val="24"/>
          <w:szCs w:val="24"/>
        </w:rPr>
        <w:lastRenderedPageBreak/>
        <w:t>Образовательные программы подготовки бакалавров</w:t>
      </w:r>
    </w:p>
    <w:p w:rsidR="005C38E7" w:rsidRPr="005C38E7" w:rsidRDefault="005C38E7" w:rsidP="005C3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355"/>
        <w:gridCol w:w="1559"/>
        <w:gridCol w:w="1445"/>
        <w:gridCol w:w="1815"/>
        <w:gridCol w:w="1985"/>
      </w:tblGrid>
      <w:tr w:rsidR="005C38E7" w:rsidRPr="005C38E7" w:rsidTr="003D68E2">
        <w:tc>
          <w:tcPr>
            <w:tcW w:w="2014" w:type="dxa"/>
            <w:vMerge w:val="restart"/>
          </w:tcPr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1355" w:type="dxa"/>
            <w:vMerge w:val="restart"/>
            <w:vAlign w:val="center"/>
          </w:tcPr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  <w:vMerge w:val="restart"/>
            <w:vAlign w:val="center"/>
          </w:tcPr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445" w:type="dxa"/>
            <w:vMerge w:val="restart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Количество внебюджетных мест</w:t>
            </w:r>
          </w:p>
        </w:tc>
        <w:tc>
          <w:tcPr>
            <w:tcW w:w="3800" w:type="dxa"/>
            <w:gridSpan w:val="2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</w:tr>
      <w:tr w:rsidR="005C38E7" w:rsidRPr="005C38E7" w:rsidTr="003D68E2">
        <w:tc>
          <w:tcPr>
            <w:tcW w:w="2014" w:type="dxa"/>
            <w:vMerge/>
            <w:vAlign w:val="center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37. 03.01 Психология  (Прикладная психология)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2. Биология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(профильный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уровень)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38.03.02 Менеджмент (Государственное и муниципальное управление)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 xml:space="preserve">2. Математика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(профильный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Обществознание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3.2 Информатика и информационно-коммуникационные технологии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43.03.02 Туризм (Туристический бизнес)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2. История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Обществознание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География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44.03.02 Психолого-педагоги-</w:t>
            </w:r>
            <w:proofErr w:type="spellStart"/>
            <w:r w:rsidRPr="005C38E7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 w:rsidRPr="005C38E7">
              <w:rPr>
                <w:rFonts w:ascii="Times New Roman" w:hAnsi="Times New Roman"/>
                <w:sz w:val="24"/>
                <w:szCs w:val="24"/>
              </w:rPr>
              <w:t xml:space="preserve"> образование (Психология образования)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- 25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2. Биология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(профильный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уровень)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Обществознание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 (Транспорт)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Обществознание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Физика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(Прикладная филология)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Обществознание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Профессиональное обучение (Экономика и управление)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Обществознание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Профессиональное обучение (Информатика и цифровая экономика)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Обществознание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3.2 Информатика и информационно-коммуникационные технологии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44.03.04 Профессиональное обучение (Ландшафтный дизайн)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Вступительное испытание  творческой направленности: рисунок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Обществознание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Профессиональное обучение (Правоведение и правоохранительная деятельность)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- 45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Обществознание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rPr>
          <w:trHeight w:val="1911"/>
        </w:trPr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образование (Физическая культура и Безопасность жизнедеятельности)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2. Обществознание 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Вступительное испытание профессиональной направленности: физическая культура 3.2 Математика (профильный уровень)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образование (Начальное образование и Дошкольное образование)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- 28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- 50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образование (Начальное образование и Дефектологи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ческое образование)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- 27 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на базе среднего (общего) образования – ЕГЭ; на базе СПО и ВО -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44.03.05 Педагогическое образование (Дошкольное образование и Логопедия)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образование (Технология и Дополнительное образование (робототехника)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26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Информатика и информационно-коммуникационные технологии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образование (Математика и Информатика)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- 27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Информатика и информационно-коммуникационные технологии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образование (Физика и Информатика)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26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Информатика и информационно-коммуникационные технологии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вание (Биология и Химия)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26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на базе среднего (общего)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Биология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3.2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44.03.05 Педагогическое образование (География и Дополнительное образование (в области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цифровой экономики)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27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География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44.03.05 Педагогическое образование (Иностранный язык (Английский) и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Иностранный язык (по выбору: Китайский/Немецкий))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30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Иностранный язык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3.2 Математика (профильный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44.03.01 Педагогическое образование (Иностранный язык (по выбору))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Иностранный язык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3.2 Математика (профильный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образование (Начальное образование и Иностранный язык (по выбору))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образование (История и Право)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–2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История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3.2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</w:tr>
      <w:tr w:rsidR="005C38E7" w:rsidRPr="005C38E7" w:rsidTr="003D68E2">
        <w:trPr>
          <w:trHeight w:val="2019"/>
        </w:trPr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44.03.05 Педагогическое образование (Русский язык и Литература)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Иностранный язык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Педагогическое образование (Изобразительное искусство и Дизайн)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27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Обществознание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Вступительное испытание  творческой направленности: рисунок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Литература</w:t>
            </w:r>
          </w:p>
        </w:tc>
      </w:tr>
      <w:tr w:rsidR="005C38E7" w:rsidRPr="00727319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54.03.01 Дизайн (Имидж-Дизайн)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очно-заочная – 15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среднего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Литература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Вступительное испытание  творческой направленности: рисунок</w:t>
            </w:r>
          </w:p>
          <w:p w:rsidR="005C38E7" w:rsidRPr="00727319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Обществознание</w:t>
            </w:r>
          </w:p>
        </w:tc>
      </w:tr>
    </w:tbl>
    <w:p w:rsidR="000A755A" w:rsidRPr="005D0A9B" w:rsidRDefault="000A755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431A" w:rsidRPr="005D0A9B" w:rsidRDefault="00EA029B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9E806C8" wp14:editId="05590BE3">
            <wp:simplePos x="0" y="0"/>
            <wp:positionH relativeFrom="column">
              <wp:posOffset>159385</wp:posOffset>
            </wp:positionH>
            <wp:positionV relativeFrom="paragraph">
              <wp:posOffset>74930</wp:posOffset>
            </wp:positionV>
            <wp:extent cx="1017905" cy="1734185"/>
            <wp:effectExtent l="0" t="0" r="0" b="0"/>
            <wp:wrapTight wrapText="bothSides">
              <wp:wrapPolygon edited="0">
                <wp:start x="9298" y="0"/>
                <wp:lineTo x="6872" y="949"/>
                <wp:lineTo x="0" y="4746"/>
                <wp:lineTo x="2021" y="7593"/>
                <wp:lineTo x="1213" y="9016"/>
                <wp:lineTo x="404" y="11389"/>
                <wp:lineTo x="3234" y="15186"/>
                <wp:lineTo x="0" y="17558"/>
                <wp:lineTo x="0" y="18982"/>
                <wp:lineTo x="3234" y="18982"/>
                <wp:lineTo x="3234" y="19931"/>
                <wp:lineTo x="17787" y="19931"/>
                <wp:lineTo x="17787" y="18982"/>
                <wp:lineTo x="21021" y="18982"/>
                <wp:lineTo x="21021" y="17558"/>
                <wp:lineTo x="17787" y="15186"/>
                <wp:lineTo x="20616" y="11152"/>
                <wp:lineTo x="19808" y="9016"/>
                <wp:lineTo x="18595" y="7593"/>
                <wp:lineTo x="21021" y="4983"/>
                <wp:lineTo x="18999" y="3559"/>
                <wp:lineTo x="14148" y="949"/>
                <wp:lineTo x="11723" y="0"/>
                <wp:lineTo x="9298" y="0"/>
              </wp:wrapPolygon>
            </wp:wrapTight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73418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31A" w:rsidRPr="005D0A9B" w:rsidRDefault="0012431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12F1" w:rsidRPr="005D0A9B" w:rsidRDefault="000A755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A9B">
        <w:rPr>
          <w:rFonts w:ascii="Times New Roman" w:hAnsi="Times New Roman"/>
          <w:b/>
          <w:color w:val="000000"/>
          <w:sz w:val="28"/>
          <w:szCs w:val="28"/>
        </w:rPr>
        <w:t>Ф</w:t>
      </w:r>
      <w:r w:rsidR="002012F1" w:rsidRPr="005D0A9B">
        <w:rPr>
          <w:rFonts w:ascii="Times New Roman" w:hAnsi="Times New Roman"/>
          <w:b/>
          <w:color w:val="000000"/>
          <w:sz w:val="28"/>
          <w:szCs w:val="28"/>
        </w:rPr>
        <w:t xml:space="preserve">ГКОУ ВО </w:t>
      </w:r>
      <w:r w:rsidRPr="005D0A9B">
        <w:rPr>
          <w:rFonts w:ascii="Times New Roman" w:hAnsi="Times New Roman"/>
          <w:b/>
          <w:color w:val="000000"/>
          <w:sz w:val="28"/>
          <w:szCs w:val="28"/>
        </w:rPr>
        <w:t xml:space="preserve">«Барнаульский юридический </w:t>
      </w:r>
    </w:p>
    <w:p w:rsidR="002012F1" w:rsidRPr="005D0A9B" w:rsidRDefault="000A755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A9B">
        <w:rPr>
          <w:rFonts w:ascii="Times New Roman" w:hAnsi="Times New Roman"/>
          <w:b/>
          <w:color w:val="000000"/>
          <w:sz w:val="28"/>
          <w:szCs w:val="28"/>
        </w:rPr>
        <w:t>институт</w:t>
      </w:r>
      <w:r w:rsidR="002012F1" w:rsidRPr="005D0A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0A9B">
        <w:rPr>
          <w:rFonts w:ascii="Times New Roman" w:hAnsi="Times New Roman"/>
          <w:b/>
          <w:color w:val="000000"/>
          <w:sz w:val="28"/>
          <w:szCs w:val="28"/>
        </w:rPr>
        <w:t>Министерства внутренних дел</w:t>
      </w:r>
      <w:r w:rsidR="002012F1" w:rsidRPr="005D0A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755A" w:rsidRPr="005D0A9B" w:rsidRDefault="000A755A" w:rsidP="00F04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8"/>
          <w:szCs w:val="28"/>
        </w:rPr>
        <w:t>Российской Федерации»</w:t>
      </w:r>
    </w:p>
    <w:p w:rsidR="00C51B60" w:rsidRDefault="00C51B6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8D78E0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8D78E0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8D78E0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8D78E0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4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2160"/>
        <w:gridCol w:w="2093"/>
        <w:gridCol w:w="1559"/>
        <w:gridCol w:w="2693"/>
      </w:tblGrid>
      <w:tr w:rsidR="008D78E0" w:rsidRPr="009E3383" w:rsidTr="008D78E0">
        <w:trPr>
          <w:trHeight w:val="385"/>
        </w:trPr>
        <w:tc>
          <w:tcPr>
            <w:tcW w:w="10422" w:type="dxa"/>
            <w:gridSpan w:val="5"/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Лицензия № 1780 от 23 ноября 2015 г., серия 90Л01 № 0008802, свидетельство о государственной аккредитации от 21 февраля 2018 г., регистрационный № 0002892, серия № 90А01, со сроком действия до 21 февраля 2024 г. </w:t>
            </w:r>
          </w:p>
        </w:tc>
      </w:tr>
      <w:tr w:rsidR="008D78E0" w:rsidRPr="00BA5F55" w:rsidTr="008D78E0">
        <w:trPr>
          <w:trHeight w:val="661"/>
        </w:trPr>
        <w:tc>
          <w:tcPr>
            <w:tcW w:w="10422" w:type="dxa"/>
            <w:gridSpan w:val="5"/>
          </w:tcPr>
          <w:p w:rsidR="008D78E0" w:rsidRPr="00BA5F55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BA5F55">
              <w:rPr>
                <w:b/>
                <w:bCs/>
                <w:sz w:val="26"/>
                <w:szCs w:val="26"/>
              </w:rPr>
              <w:t xml:space="preserve">В составе вуза 4 факультета, из которых ведется прием: </w:t>
            </w:r>
          </w:p>
          <w:p w:rsidR="008D78E0" w:rsidRPr="00BA5F55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BA5F55">
              <w:rPr>
                <w:sz w:val="26"/>
                <w:szCs w:val="26"/>
              </w:rPr>
              <w:t xml:space="preserve">по очной форме обучения на факультет подготовки сотрудников полиции и следователей (для граждан Российской Федерации в возрасте до 25 лет) и по заочной на факультет заочного обучения (только для действующих сотрудников органов внутренних дел, </w:t>
            </w:r>
            <w:r w:rsidRPr="00BA5F55">
              <w:rPr>
                <w:bCs/>
                <w:sz w:val="26"/>
                <w:szCs w:val="26"/>
              </w:rPr>
              <w:t>Федеральной службы войск национальной гвардии Российской Федерации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9E3383">
              <w:rPr>
                <w:bCs/>
                <w:sz w:val="26"/>
                <w:szCs w:val="26"/>
              </w:rPr>
              <w:t>Государственной фельдъегерской службы</w:t>
            </w:r>
            <w:r w:rsidRPr="00BA5F55">
              <w:rPr>
                <w:sz w:val="26"/>
                <w:szCs w:val="26"/>
              </w:rPr>
              <w:t xml:space="preserve">). </w:t>
            </w:r>
          </w:p>
        </w:tc>
      </w:tr>
      <w:tr w:rsidR="008D78E0" w:rsidRPr="009E3383" w:rsidTr="008D78E0">
        <w:trPr>
          <w:trHeight w:val="109"/>
        </w:trPr>
        <w:tc>
          <w:tcPr>
            <w:tcW w:w="10422" w:type="dxa"/>
            <w:gridSpan w:val="5"/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Имеется </w:t>
            </w:r>
            <w:r w:rsidRPr="009E3383">
              <w:rPr>
                <w:b/>
                <w:bCs/>
                <w:sz w:val="26"/>
                <w:szCs w:val="26"/>
              </w:rPr>
              <w:t>общежитие</w:t>
            </w:r>
            <w:r w:rsidRPr="009E3383">
              <w:rPr>
                <w:sz w:val="26"/>
                <w:szCs w:val="26"/>
              </w:rPr>
              <w:t>, для курсантов</w:t>
            </w:r>
            <w:r>
              <w:rPr>
                <w:sz w:val="26"/>
                <w:szCs w:val="26"/>
              </w:rPr>
              <w:t xml:space="preserve"> </w:t>
            </w:r>
            <w:r w:rsidRPr="009E3383">
              <w:rPr>
                <w:sz w:val="26"/>
                <w:szCs w:val="26"/>
              </w:rPr>
              <w:t xml:space="preserve">1-го года обучения из числа лиц мужского пола. </w:t>
            </w:r>
          </w:p>
        </w:tc>
      </w:tr>
      <w:tr w:rsidR="008D78E0" w:rsidRPr="005738D6" w:rsidTr="008D78E0">
        <w:trPr>
          <w:trHeight w:val="1075"/>
        </w:trPr>
        <w:tc>
          <w:tcPr>
            <w:tcW w:w="10422" w:type="dxa"/>
            <w:gridSpan w:val="5"/>
            <w:tcBorders>
              <w:bottom w:val="nil"/>
            </w:tcBorders>
          </w:tcPr>
          <w:p w:rsidR="008D78E0" w:rsidRPr="005738D6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5738D6">
              <w:rPr>
                <w:b/>
                <w:bCs/>
                <w:sz w:val="26"/>
                <w:szCs w:val="26"/>
              </w:rPr>
              <w:lastRenderedPageBreak/>
              <w:t>Учет индивидуальных достижений при поступлении</w:t>
            </w:r>
            <w:r w:rsidRPr="005738D6">
              <w:rPr>
                <w:sz w:val="26"/>
                <w:szCs w:val="26"/>
              </w:rPr>
              <w:t xml:space="preserve">: </w:t>
            </w:r>
          </w:p>
          <w:p w:rsidR="008D78E0" w:rsidRDefault="008D78E0" w:rsidP="008D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38D6">
              <w:rPr>
                <w:rFonts w:ascii="Times New Roman" w:hAnsi="Times New Roman"/>
                <w:sz w:val="26"/>
                <w:szCs w:val="26"/>
              </w:rPr>
              <w:t xml:space="preserve">При приёме на обучение по программам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бакалавриата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и программам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специалитета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индивидуальные достижения оцениваются по 10-бальной шкале. 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баллов. Поступающему может быть начислено не более 10 баллов за индивидуальные достижения. При приёме на обучение по программам подготовки специалистов среднего звена, программам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бакалавриата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или программам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специалитета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могут быть учтены следующие индивидуальные достижения:  наличие аттестата о среднем общем образовании с отличием, наличие спортивного разряда или спортивного звания (не ниже кандидата в мастера спорта), наличие серебряного и (или) золотого знака отличия Всероссийского физкультурно-спортивного комплекса "Готов к труду и обороне" (ГТО) и удостоверения к нему установленного образца, участие и (или) результаты участия кандидатов на обучение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образовательными организациями МВД России, наличие аттестата о среднем общем образовании с итоговыми отметками только "хорошо" и "отлично" по всем учебным предметам учебного плана,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изучавшимся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на уровне среднего общего образования, выданного общеобразовательной организацией МВД России, осуществляющей образовательную деятельность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службе в органах внутренних дел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145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D78E0" w:rsidRPr="005738D6" w:rsidRDefault="008D78E0" w:rsidP="008D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8E0" w:rsidRPr="0079696B" w:rsidTr="008D78E0">
        <w:trPr>
          <w:trHeight w:val="937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8E0" w:rsidRPr="0079696B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79696B">
              <w:rPr>
                <w:b/>
                <w:bCs/>
                <w:sz w:val="26"/>
                <w:szCs w:val="26"/>
              </w:rPr>
              <w:t xml:space="preserve">Поступление на базе </w:t>
            </w:r>
            <w:r>
              <w:rPr>
                <w:b/>
                <w:bCs/>
                <w:sz w:val="26"/>
                <w:szCs w:val="26"/>
              </w:rPr>
              <w:t>профессионального образования (среднего профессионального и высшего образования)</w:t>
            </w:r>
            <w:r w:rsidRPr="0079696B">
              <w:rPr>
                <w:b/>
                <w:bCs/>
                <w:sz w:val="26"/>
                <w:szCs w:val="26"/>
              </w:rPr>
              <w:t xml:space="preserve">: </w:t>
            </w:r>
            <w:r w:rsidRPr="0079696B">
              <w:rPr>
                <w:sz w:val="26"/>
                <w:szCs w:val="26"/>
              </w:rPr>
              <w:t>кандидат</w:t>
            </w:r>
            <w:r>
              <w:rPr>
                <w:sz w:val="26"/>
                <w:szCs w:val="26"/>
              </w:rPr>
              <w:t>ы</w:t>
            </w:r>
            <w:r w:rsidRPr="0079696B">
              <w:rPr>
                <w:sz w:val="26"/>
                <w:szCs w:val="26"/>
              </w:rPr>
              <w:t xml:space="preserve"> на обучение, поступающие на базе профессионального образования могут: - сдавать все общеобразовательные вступительные испытания, проводимые институтом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 - сдавать общеобразовательные вступительные испытания, проводимые институтом самостоятельно, вне зависимости от того, участвовали ли они в сдаче ЕГЭ. </w:t>
            </w:r>
          </w:p>
          <w:p w:rsidR="008D78E0" w:rsidRPr="0079696B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79696B">
              <w:rPr>
                <w:sz w:val="26"/>
                <w:szCs w:val="26"/>
              </w:rPr>
              <w:t xml:space="preserve">При приёме на обучение по программам </w:t>
            </w:r>
            <w:proofErr w:type="spellStart"/>
            <w:r w:rsidRPr="0079696B">
              <w:rPr>
                <w:sz w:val="26"/>
                <w:szCs w:val="26"/>
              </w:rPr>
              <w:t>бакалавриата</w:t>
            </w:r>
            <w:proofErr w:type="spellEnd"/>
            <w:r w:rsidRPr="0079696B">
              <w:rPr>
                <w:sz w:val="26"/>
                <w:szCs w:val="26"/>
              </w:rPr>
              <w:t xml:space="preserve"> и программам </w:t>
            </w:r>
            <w:proofErr w:type="spellStart"/>
            <w:r w:rsidRPr="0079696B">
              <w:rPr>
                <w:sz w:val="26"/>
                <w:szCs w:val="26"/>
              </w:rPr>
              <w:t>специалитета</w:t>
            </w:r>
            <w:proofErr w:type="spellEnd"/>
            <w:r w:rsidRPr="0079696B">
              <w:rPr>
                <w:sz w:val="26"/>
                <w:szCs w:val="26"/>
              </w:rPr>
              <w:t xml:space="preserve"> результаты каждого вступительного испытания, проводимого </w:t>
            </w:r>
            <w:r>
              <w:rPr>
                <w:sz w:val="26"/>
                <w:szCs w:val="26"/>
              </w:rPr>
              <w:t xml:space="preserve">институтом </w:t>
            </w:r>
            <w:r w:rsidRPr="0079696B">
              <w:rPr>
                <w:sz w:val="26"/>
                <w:szCs w:val="26"/>
              </w:rPr>
              <w:t xml:space="preserve">самостоятельно, в том числе дополнительных вступительных испытаний, оцениваются по 100-балльной шкале. </w:t>
            </w:r>
          </w:p>
          <w:p w:rsidR="008D78E0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79696B">
              <w:rPr>
                <w:sz w:val="26"/>
                <w:szCs w:val="26"/>
              </w:rPr>
              <w:t xml:space="preserve">С 2017 года институт осуществляет </w:t>
            </w:r>
            <w:r w:rsidRPr="0079696B">
              <w:rPr>
                <w:b/>
                <w:bCs/>
                <w:sz w:val="26"/>
                <w:szCs w:val="26"/>
              </w:rPr>
              <w:t xml:space="preserve">«прямой набор» на обучение </w:t>
            </w:r>
            <w:r w:rsidRPr="0079696B">
              <w:rPr>
                <w:sz w:val="26"/>
                <w:szCs w:val="26"/>
              </w:rPr>
              <w:t>по очной форме по специальности 40.05.02 Правоохранительная деятельность. Особенностью «прямого набора» является участие в поступлении в БЮИ МВД России путем прямого обращения лица из любого субъекта Российской Федерации, имеющего</w:t>
            </w:r>
            <w:r>
              <w:rPr>
                <w:sz w:val="26"/>
                <w:szCs w:val="26"/>
              </w:rPr>
              <w:t xml:space="preserve"> образование не ниже</w:t>
            </w:r>
            <w:r w:rsidRPr="0079696B">
              <w:rPr>
                <w:sz w:val="26"/>
                <w:szCs w:val="26"/>
              </w:rPr>
              <w:t xml:space="preserve"> средне</w:t>
            </w:r>
            <w:r>
              <w:rPr>
                <w:sz w:val="26"/>
                <w:szCs w:val="26"/>
              </w:rPr>
              <w:t>го</w:t>
            </w:r>
            <w:r w:rsidRPr="0079696B">
              <w:rPr>
                <w:sz w:val="26"/>
                <w:szCs w:val="26"/>
              </w:rPr>
              <w:t xml:space="preserve"> обще</w:t>
            </w:r>
            <w:r>
              <w:rPr>
                <w:sz w:val="26"/>
                <w:szCs w:val="26"/>
              </w:rPr>
              <w:t>го</w:t>
            </w:r>
            <w:r w:rsidRPr="0079696B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79696B">
              <w:rPr>
                <w:sz w:val="26"/>
                <w:szCs w:val="26"/>
              </w:rPr>
              <w:t>, и по своим физическим, моральным и психологическим качествам способного служить в полиции. Кандидаты на обучение, имеющие гражданство Российской Федерации, решившие поступать в БЮИ МВД России в рамках «прямого набора», представляют необходимые документы непосредственно в институт, минуя территориальные органы внутренних дел.</w:t>
            </w:r>
          </w:p>
          <w:p w:rsidR="008D78E0" w:rsidRPr="0079696B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D78E0" w:rsidRPr="009E3383" w:rsidTr="008D78E0">
        <w:trPr>
          <w:trHeight w:val="385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CF3" w:rsidRPr="006E4EF1" w:rsidRDefault="00323CF3" w:rsidP="008D78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D78E0" w:rsidRPr="008D78E0" w:rsidRDefault="008D78E0" w:rsidP="008D78E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D78E0">
              <w:rPr>
                <w:b/>
                <w:sz w:val="26"/>
                <w:szCs w:val="26"/>
              </w:rPr>
              <w:lastRenderedPageBreak/>
              <w:t xml:space="preserve">Адрес института и контактные данные приемной комиссии: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Юридический адрес (место нахождения) института: Российская Федерация, 656038, Алтайский край, г. Барнаул, ул. Чкалова, 49.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Электронная почта (Е-</w:t>
            </w:r>
            <w:proofErr w:type="spellStart"/>
            <w:r w:rsidRPr="009E3383">
              <w:rPr>
                <w:sz w:val="26"/>
                <w:szCs w:val="26"/>
              </w:rPr>
              <w:t>mail</w:t>
            </w:r>
            <w:proofErr w:type="spellEnd"/>
            <w:r w:rsidRPr="009E3383">
              <w:rPr>
                <w:sz w:val="26"/>
                <w:szCs w:val="26"/>
              </w:rPr>
              <w:t xml:space="preserve">): bui@mvd.ru, официальный сайт: </w:t>
            </w:r>
            <w:proofErr w:type="spellStart"/>
            <w:r w:rsidRPr="009E3383">
              <w:rPr>
                <w:sz w:val="26"/>
                <w:szCs w:val="26"/>
              </w:rPr>
              <w:t>бюи.мвд.рф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E3383">
              <w:rPr>
                <w:sz w:val="26"/>
                <w:szCs w:val="26"/>
              </w:rPr>
              <w:t xml:space="preserve">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Телефоны приемной комиссии: 8 (385-2) 37-91-21</w:t>
            </w:r>
            <w:r>
              <w:rPr>
                <w:sz w:val="26"/>
                <w:szCs w:val="26"/>
              </w:rPr>
              <w:t xml:space="preserve"> (круглосуточная специальная телефонная линия)</w:t>
            </w:r>
            <w:r w:rsidRPr="009E3383">
              <w:rPr>
                <w:sz w:val="26"/>
                <w:szCs w:val="26"/>
              </w:rPr>
              <w:t>, 37-91-85</w:t>
            </w:r>
            <w:r>
              <w:rPr>
                <w:sz w:val="26"/>
                <w:szCs w:val="26"/>
              </w:rPr>
              <w:t>, 37-93-19.</w:t>
            </w:r>
            <w:r w:rsidRPr="009E3383">
              <w:rPr>
                <w:sz w:val="26"/>
                <w:szCs w:val="26"/>
              </w:rPr>
              <w:t xml:space="preserve"> </w:t>
            </w:r>
          </w:p>
          <w:p w:rsidR="008D78E0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Отдел кадров (по вопросам поступления по «прямому набору») телефоны: 8</w:t>
            </w:r>
            <w:r>
              <w:rPr>
                <w:sz w:val="26"/>
                <w:szCs w:val="26"/>
              </w:rPr>
              <w:t> </w:t>
            </w:r>
            <w:r w:rsidRPr="009E3383">
              <w:rPr>
                <w:sz w:val="26"/>
                <w:szCs w:val="26"/>
              </w:rPr>
              <w:t xml:space="preserve">(385-2) 37-91-90, 37-91-82. Адрес электронной почты института по вопросам «прямого набора»: </w:t>
            </w:r>
            <w:hyperlink r:id="rId20" w:history="1">
              <w:r w:rsidRPr="00EB6A00">
                <w:rPr>
                  <w:rStyle w:val="ad"/>
                  <w:sz w:val="26"/>
                  <w:szCs w:val="26"/>
                </w:rPr>
                <w:t>bui_direct@mvd.ru</w:t>
              </w:r>
            </w:hyperlink>
            <w:r w:rsidRPr="009E3383">
              <w:rPr>
                <w:sz w:val="26"/>
                <w:szCs w:val="26"/>
              </w:rPr>
              <w:t xml:space="preserve">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b/>
                <w:bCs/>
                <w:sz w:val="26"/>
                <w:szCs w:val="26"/>
              </w:rPr>
              <w:t xml:space="preserve">Образовательные программы подготовки специалистов (очная форма) </w:t>
            </w:r>
          </w:p>
        </w:tc>
      </w:tr>
      <w:tr w:rsidR="008D78E0" w:rsidRPr="009E3383" w:rsidTr="008D78E0">
        <w:trPr>
          <w:trHeight w:val="1065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lastRenderedPageBreak/>
              <w:t>Специальность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Количество бюджетных мест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Вступительные испытания</w:t>
            </w:r>
          </w:p>
        </w:tc>
      </w:tr>
      <w:tr w:rsidR="008D78E0" w:rsidRPr="009E3383" w:rsidTr="008D78E0">
        <w:trPr>
          <w:trHeight w:val="771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Дополнительные</w:t>
            </w:r>
          </w:p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испытания</w:t>
            </w:r>
          </w:p>
        </w:tc>
      </w:tr>
      <w:tr w:rsidR="008D78E0" w:rsidRPr="009E3383" w:rsidTr="008D78E0">
        <w:trPr>
          <w:trHeight w:val="20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40.05.01 Правовое обеспечение национальной безопасности</w:t>
            </w:r>
            <w:r>
              <w:rPr>
                <w:sz w:val="26"/>
                <w:szCs w:val="26"/>
              </w:rPr>
              <w:t>,</w:t>
            </w:r>
            <w:r w:rsidRPr="009E3383">
              <w:rPr>
                <w:sz w:val="26"/>
                <w:szCs w:val="26"/>
              </w:rPr>
              <w:t xml:space="preserve"> </w:t>
            </w:r>
            <w:r w:rsidRPr="009159BE">
              <w:rPr>
                <w:bCs/>
                <w:sz w:val="26"/>
                <w:szCs w:val="26"/>
              </w:rPr>
              <w:t>срок обучения – 5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159BE" w:rsidRDefault="008D78E0" w:rsidP="008D78E0">
            <w:pPr>
              <w:pStyle w:val="Default"/>
              <w:jc w:val="both"/>
              <w:rPr>
                <w:spacing w:val="-6"/>
                <w:sz w:val="26"/>
                <w:szCs w:val="26"/>
              </w:rPr>
            </w:pPr>
            <w:r w:rsidRPr="009159BE">
              <w:rPr>
                <w:spacing w:val="-6"/>
                <w:sz w:val="26"/>
                <w:szCs w:val="26"/>
              </w:rPr>
              <w:t xml:space="preserve">Квалификация – юрист, специализация – уголовно правовая, </w:t>
            </w:r>
            <w:r>
              <w:rPr>
                <w:spacing w:val="-6"/>
                <w:sz w:val="26"/>
                <w:szCs w:val="26"/>
              </w:rPr>
              <w:t>узкая специализация</w:t>
            </w:r>
            <w:r w:rsidRPr="009159BE">
              <w:rPr>
                <w:spacing w:val="-6"/>
                <w:sz w:val="26"/>
                <w:szCs w:val="26"/>
              </w:rPr>
              <w:t xml:space="preserve"> – предварительное следстви</w:t>
            </w:r>
            <w:r>
              <w:rPr>
                <w:spacing w:val="-6"/>
                <w:sz w:val="26"/>
                <w:szCs w:val="26"/>
              </w:rPr>
              <w:t>е</w:t>
            </w:r>
            <w:r w:rsidRPr="009159BE">
              <w:rPr>
                <w:spacing w:val="-6"/>
                <w:sz w:val="26"/>
                <w:szCs w:val="26"/>
              </w:rPr>
              <w:t xml:space="preserve"> в органах внутренних дел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Набор ведется только </w:t>
            </w:r>
            <w:proofErr w:type="gramStart"/>
            <w:r w:rsidRPr="009E3383">
              <w:rPr>
                <w:sz w:val="26"/>
                <w:szCs w:val="26"/>
              </w:rPr>
              <w:t>на места</w:t>
            </w:r>
            <w:proofErr w:type="gramEnd"/>
            <w:r w:rsidRPr="009E3383">
              <w:rPr>
                <w:sz w:val="26"/>
                <w:szCs w:val="26"/>
              </w:rPr>
              <w:t xml:space="preserve"> финансируемые за счет федерального бюджета, количество мест определяется распоряжением МВД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Русский язык,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81455D" w:rsidRDefault="008D78E0" w:rsidP="008D78E0">
            <w:pPr>
              <w:pStyle w:val="Default"/>
              <w:ind w:hanging="142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455D">
              <w:rPr>
                <w:sz w:val="25"/>
                <w:szCs w:val="25"/>
              </w:rPr>
              <w:t xml:space="preserve">Русский язык (письменно или компьютерное тестирование), </w:t>
            </w:r>
          </w:p>
          <w:p w:rsidR="008D78E0" w:rsidRPr="0081455D" w:rsidRDefault="008D78E0" w:rsidP="008D78E0">
            <w:pPr>
              <w:pStyle w:val="Default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 xml:space="preserve">Физическая </w:t>
            </w:r>
          </w:p>
          <w:p w:rsidR="008D78E0" w:rsidRPr="0081455D" w:rsidRDefault="008D78E0" w:rsidP="008D78E0">
            <w:pPr>
              <w:pStyle w:val="Default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 xml:space="preserve">подготовка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81455D">
              <w:rPr>
                <w:sz w:val="25"/>
                <w:szCs w:val="25"/>
              </w:rPr>
              <w:t>(выполнение нормативов)</w:t>
            </w:r>
            <w:r w:rsidRPr="009E3383">
              <w:rPr>
                <w:sz w:val="26"/>
                <w:szCs w:val="26"/>
              </w:rPr>
              <w:t xml:space="preserve"> </w:t>
            </w:r>
          </w:p>
        </w:tc>
      </w:tr>
      <w:tr w:rsidR="008D78E0" w:rsidRPr="009E3383" w:rsidTr="008D78E0">
        <w:trPr>
          <w:trHeight w:val="20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40.05.02 Правоохранительная деятельность</w:t>
            </w:r>
            <w:r>
              <w:rPr>
                <w:sz w:val="26"/>
                <w:szCs w:val="26"/>
              </w:rPr>
              <w:t>,</w:t>
            </w:r>
          </w:p>
          <w:p w:rsidR="008D78E0" w:rsidRPr="009159BE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159BE">
              <w:rPr>
                <w:bCs/>
                <w:sz w:val="26"/>
                <w:szCs w:val="26"/>
              </w:rPr>
              <w:t>срок обучения – 5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159BE" w:rsidRDefault="008D78E0" w:rsidP="008D78E0">
            <w:pPr>
              <w:pStyle w:val="Default"/>
              <w:ind w:left="-108"/>
              <w:jc w:val="both"/>
              <w:rPr>
                <w:spacing w:val="-6"/>
                <w:sz w:val="26"/>
                <w:szCs w:val="26"/>
              </w:rPr>
            </w:pPr>
            <w:r w:rsidRPr="009159BE">
              <w:rPr>
                <w:spacing w:val="-6"/>
                <w:sz w:val="26"/>
                <w:szCs w:val="26"/>
              </w:rPr>
              <w:t xml:space="preserve">Квалификация – юрист, специализация – административная деятельность, </w:t>
            </w:r>
            <w:r>
              <w:rPr>
                <w:spacing w:val="-6"/>
                <w:sz w:val="26"/>
                <w:szCs w:val="26"/>
              </w:rPr>
              <w:t xml:space="preserve">узкая специализация </w:t>
            </w:r>
            <w:r w:rsidRPr="009159BE">
              <w:rPr>
                <w:spacing w:val="-6"/>
                <w:sz w:val="26"/>
                <w:szCs w:val="26"/>
              </w:rPr>
              <w:t>– деятельность участкового уполномоченного полиции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Русский язык,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81455D" w:rsidRDefault="008D78E0" w:rsidP="008D78E0">
            <w:pPr>
              <w:pStyle w:val="Default"/>
              <w:ind w:hanging="142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 xml:space="preserve">Русский язык (письменно или компьютерное тестирование), </w:t>
            </w:r>
          </w:p>
          <w:p w:rsidR="008D78E0" w:rsidRPr="0081455D" w:rsidRDefault="008D78E0" w:rsidP="008D78E0">
            <w:pPr>
              <w:pStyle w:val="Default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 xml:space="preserve">Физическая </w:t>
            </w:r>
          </w:p>
          <w:p w:rsidR="008D78E0" w:rsidRPr="0081455D" w:rsidRDefault="008D78E0" w:rsidP="008D78E0">
            <w:pPr>
              <w:pStyle w:val="Default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 xml:space="preserve">подготовка </w:t>
            </w:r>
          </w:p>
          <w:p w:rsidR="008D78E0" w:rsidRPr="009E3383" w:rsidRDefault="008D78E0" w:rsidP="008D78E0">
            <w:pPr>
              <w:pStyle w:val="Default"/>
              <w:ind w:left="34"/>
              <w:jc w:val="both"/>
              <w:rPr>
                <w:sz w:val="26"/>
                <w:szCs w:val="26"/>
              </w:rPr>
            </w:pPr>
            <w:r w:rsidRPr="0081455D">
              <w:rPr>
                <w:sz w:val="25"/>
                <w:szCs w:val="25"/>
              </w:rPr>
              <w:t>(выполнение нормативов)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8D78E0" w:rsidRDefault="008D78E0" w:rsidP="008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78E0" w:rsidRDefault="008D78E0" w:rsidP="008D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обучающихся </w:t>
      </w:r>
      <w:r w:rsidRPr="002C5230">
        <w:rPr>
          <w:rFonts w:ascii="Times New Roman" w:hAnsi="Times New Roman"/>
          <w:color w:val="000000"/>
          <w:sz w:val="26"/>
          <w:szCs w:val="26"/>
        </w:rPr>
        <w:t>распространяются социальные гарантии</w:t>
      </w:r>
      <w:r>
        <w:rPr>
          <w:rFonts w:ascii="Times New Roman" w:hAnsi="Times New Roman"/>
          <w:color w:val="000000"/>
          <w:sz w:val="26"/>
          <w:szCs w:val="26"/>
        </w:rPr>
        <w:t xml:space="preserve">, предусмотренные </w:t>
      </w:r>
      <w:r w:rsidRPr="002C5230">
        <w:rPr>
          <w:rFonts w:ascii="Times New Roman" w:hAnsi="Times New Roman"/>
          <w:color w:val="000000"/>
          <w:sz w:val="26"/>
          <w:szCs w:val="26"/>
        </w:rPr>
        <w:t>Федеральны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2C5230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2C5230">
        <w:rPr>
          <w:rFonts w:ascii="Times New Roman" w:hAnsi="Times New Roman"/>
          <w:color w:val="000000"/>
          <w:sz w:val="26"/>
          <w:szCs w:val="26"/>
        </w:rPr>
        <w:t xml:space="preserve"> от 19.07.2011 </w:t>
      </w:r>
      <w:r>
        <w:rPr>
          <w:rFonts w:ascii="Times New Roman" w:hAnsi="Times New Roman"/>
          <w:color w:val="000000"/>
          <w:sz w:val="26"/>
          <w:szCs w:val="26"/>
        </w:rPr>
        <w:t>№ </w:t>
      </w:r>
      <w:r w:rsidRPr="002C5230">
        <w:rPr>
          <w:rFonts w:ascii="Times New Roman" w:hAnsi="Times New Roman"/>
          <w:color w:val="000000"/>
          <w:sz w:val="26"/>
          <w:szCs w:val="26"/>
        </w:rPr>
        <w:t>247-ФЗ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(ежемесячная выплата денежного довольствия, компенсация стоимости проезда к месту проведения каникулярного отпуска в пределах Российской Федерации, бесплатная форменная одежда, трехразовое питание, бесплатное медобслуживание, ежегодная материальная помощь в размере не менее 1 оклада денежного содержания). По окончании образовательной организации обеспечивается 100% трудоустройство выпускников.</w:t>
      </w:r>
    </w:p>
    <w:p w:rsidR="008D78E0" w:rsidRPr="009E3383" w:rsidRDefault="008D78E0" w:rsidP="008D78E0">
      <w:pPr>
        <w:pStyle w:val="Default"/>
        <w:jc w:val="both"/>
        <w:rPr>
          <w:bCs/>
          <w:sz w:val="26"/>
          <w:szCs w:val="26"/>
        </w:rPr>
      </w:pPr>
      <w:r w:rsidRPr="009E3383">
        <w:rPr>
          <w:bCs/>
          <w:sz w:val="26"/>
          <w:szCs w:val="26"/>
        </w:rPr>
        <w:t xml:space="preserve">Прием на обучение по заочной форме – по образовательным программам среднего профессионального образования – программам подготовки специалистов среднего звена, по </w:t>
      </w:r>
      <w:r w:rsidRPr="009E3383">
        <w:rPr>
          <w:bCs/>
          <w:sz w:val="26"/>
          <w:szCs w:val="26"/>
        </w:rPr>
        <w:lastRenderedPageBreak/>
        <w:t xml:space="preserve">образовательным программам высшего образования – программам </w:t>
      </w:r>
      <w:proofErr w:type="spellStart"/>
      <w:r w:rsidRPr="009E3383">
        <w:rPr>
          <w:bCs/>
          <w:sz w:val="26"/>
          <w:szCs w:val="26"/>
        </w:rPr>
        <w:t>бакалавриата</w:t>
      </w:r>
      <w:proofErr w:type="spellEnd"/>
      <w:r w:rsidRPr="009E3383">
        <w:rPr>
          <w:bCs/>
          <w:sz w:val="26"/>
          <w:szCs w:val="26"/>
        </w:rPr>
        <w:t xml:space="preserve">, программам </w:t>
      </w:r>
      <w:proofErr w:type="spellStart"/>
      <w:r w:rsidRPr="009E3383">
        <w:rPr>
          <w:bCs/>
          <w:sz w:val="26"/>
          <w:szCs w:val="26"/>
        </w:rPr>
        <w:t>специалитета</w:t>
      </w:r>
      <w:proofErr w:type="spellEnd"/>
      <w:r w:rsidRPr="009E3383">
        <w:rPr>
          <w:bCs/>
          <w:sz w:val="26"/>
          <w:szCs w:val="26"/>
        </w:rPr>
        <w:t xml:space="preserve"> ведется только из числа действующих аттестованных (имеющих специальные, воинские звания) сотрудников МВД России, </w:t>
      </w:r>
      <w:r w:rsidRPr="00BA5F55">
        <w:rPr>
          <w:bCs/>
          <w:sz w:val="26"/>
          <w:szCs w:val="26"/>
        </w:rPr>
        <w:t>Федеральной службы войск национальной гвардии Российской Федерации</w:t>
      </w:r>
      <w:r w:rsidRPr="009E3383">
        <w:rPr>
          <w:bCs/>
          <w:sz w:val="26"/>
          <w:szCs w:val="26"/>
        </w:rPr>
        <w:t>.</w:t>
      </w:r>
    </w:p>
    <w:p w:rsidR="008D78E0" w:rsidRPr="005D0A9B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51B60" w:rsidRPr="005D0A9B" w:rsidRDefault="00C51B6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922731" w:rsidRPr="005D0A9B" w:rsidRDefault="00922731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AA23A5" w:rsidRPr="005D0A9B" w:rsidTr="0053377B">
        <w:tc>
          <w:tcPr>
            <w:tcW w:w="2376" w:type="dxa"/>
          </w:tcPr>
          <w:p w:rsidR="00AA23A5" w:rsidRPr="005D0A9B" w:rsidRDefault="00EA029B" w:rsidP="00F04F87">
            <w:pPr>
              <w:spacing w:after="0" w:line="240" w:lineRule="auto"/>
              <w:rPr>
                <w:rStyle w:val="af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83DC04" wp14:editId="259C7A6B">
                  <wp:extent cx="1371600" cy="1380490"/>
                  <wp:effectExtent l="19050" t="0" r="0" b="0"/>
                  <wp:docPr id="3" name="Рисунок 3" descr="бордо на бел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ордо на бел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53377B" w:rsidRPr="005D0A9B" w:rsidRDefault="00AA23A5" w:rsidP="00F04F87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ФГБОУ ВО «Алтайский государственный</w:t>
            </w:r>
          </w:p>
          <w:p w:rsidR="0053377B" w:rsidRPr="005D0A9B" w:rsidRDefault="00AA23A5" w:rsidP="00F04F87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медицинский</w:t>
            </w:r>
            <w:r w:rsidR="0053377B"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университет»</w:t>
            </w:r>
          </w:p>
          <w:p w:rsidR="00AA23A5" w:rsidRPr="005D0A9B" w:rsidRDefault="00AA23A5" w:rsidP="00F04F87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Министерства здравоохранения</w:t>
            </w:r>
          </w:p>
          <w:p w:rsidR="00AA23A5" w:rsidRPr="005D0A9B" w:rsidRDefault="00AA23A5" w:rsidP="00F0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</w:p>
        </w:tc>
      </w:tr>
    </w:tbl>
    <w:p w:rsidR="00AE22E6" w:rsidRPr="005D0A9B" w:rsidRDefault="00AE22E6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376"/>
        <w:gridCol w:w="7194"/>
        <w:gridCol w:w="711"/>
        <w:gridCol w:w="33"/>
      </w:tblGrid>
      <w:tr w:rsidR="007F3CAC" w:rsidRPr="005D0A9B" w:rsidTr="00677254">
        <w:tc>
          <w:tcPr>
            <w:tcW w:w="10314" w:type="dxa"/>
            <w:gridSpan w:val="4"/>
          </w:tcPr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10320"/>
            </w:tblGrid>
            <w:tr w:rsidR="00F80F34" w:rsidRPr="00B71580" w:rsidTr="00F80F34">
              <w:tc>
                <w:tcPr>
                  <w:tcW w:w="10320" w:type="dxa"/>
                  <w:hideMark/>
                </w:tcPr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Лицензия №2341 от 16.08.2016 серия 90ЛО1 №0009405, свидетельство о государственной аккредитации №2230 от 06.09.2016 серия 90А01 №0002351.</w:t>
                  </w:r>
                </w:p>
              </w:tc>
            </w:tr>
            <w:tr w:rsidR="00F80F34" w:rsidRPr="00B71580" w:rsidTr="00F80F34">
              <w:tc>
                <w:tcPr>
                  <w:tcW w:w="10320" w:type="dxa"/>
                  <w:hideMark/>
                </w:tcPr>
                <w:p w:rsidR="00F80F34" w:rsidRPr="00B71580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составе вуза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институтов и 1 факультет: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клинической медицины;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педиатрии;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стоматологии;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общественного здоровья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A52B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 профилактической медицины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клинической психологии;</w:t>
                  </w:r>
                </w:p>
                <w:p w:rsidR="00F80F34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фармации;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Факультет иностранных студентов.</w:t>
                  </w:r>
                </w:p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0F34" w:rsidRPr="00B71580" w:rsidTr="00F80F34">
              <w:tc>
                <w:tcPr>
                  <w:tcW w:w="10320" w:type="dxa"/>
                  <w:hideMark/>
                </w:tcPr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оперативном управлении ФГБОУ ВО АГМУ Минздрава России находится три </w:t>
                  </w: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общежития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Общежитие предоставляется иногородним поступившим на бюджетную форму образования и иностранцам. Поступившим на места с оплатой обучения общежитие предоставляется при наличии мест.</w:t>
                  </w:r>
                </w:p>
              </w:tc>
            </w:tr>
            <w:tr w:rsidR="00F80F34" w:rsidRPr="00B71580" w:rsidTr="00F80F34">
              <w:tc>
                <w:tcPr>
                  <w:tcW w:w="10320" w:type="dxa"/>
                  <w:hideMark/>
                </w:tcPr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 приеме на обучение по программам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специалитета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университет начисляет баллы за следующие </w:t>
                  </w: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индивидуальные достижения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7872"/>
                    <w:gridCol w:w="1298"/>
                  </w:tblGrid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Достижение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Баллы*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Наличие статуса чемпиона, призера Олимпийских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Сурдлимпийских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Сурдлимпийских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Сурдлимпийских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80F34" w:rsidRPr="00B71580" w:rsidTr="00323CF3">
                    <w:trPr>
                      <w:trHeight w:val="2187"/>
                    </w:trPr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Наличие золотого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</w:t>
                        </w:r>
                        <w:hyperlink r:id="rId22" w:history="1">
                          <w:r w:rsidRPr="00B71580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Порядком</w:t>
                          </w:r>
                        </w:hyperlink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23CF3" w:rsidRPr="00B71580" w:rsidTr="00323CF3">
                    <w:trPr>
                      <w:trHeight w:val="27"/>
                    </w:trPr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23CF3" w:rsidRPr="00B71580" w:rsidRDefault="00323CF3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23CF3" w:rsidRPr="00B71580" w:rsidRDefault="00323CF3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Российской Федерации от 14 января 2016 г. № 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23CF3" w:rsidRPr="00B71580" w:rsidRDefault="00323CF3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Иные спортивные достижения, перечень которых определяется Университетом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Волонтерская (добровольческая) деятельность, содержание и сроки осуществления которой соответствуют критериям, установленным организацией высшего образования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</w:t>
                        </w:r>
                        <w:hyperlink r:id="rId23" w:history="1">
                          <w:r w:rsidRPr="00B71580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пунктом 4</w:t>
                          </w:r>
                        </w:hyperlink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Абилимпикс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F80F34" w:rsidRPr="00B71580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* При приеме на обучение по программам </w:t>
                  </w:r>
                  <w:proofErr w:type="spellStart"/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специалитета</w:t>
                  </w:r>
                  <w:proofErr w:type="spellEnd"/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поступающему может быть начислено за индивидуальные достижения не более 10 баллов суммарно. При наличии индивидуальных достижений, по сумме превышающих 10 баллов, поступающему начисляется максимальное значение – 10 баллов.</w:t>
                  </w:r>
                </w:p>
              </w:tc>
            </w:tr>
            <w:tr w:rsidR="00F80F34" w:rsidRPr="00B71580" w:rsidTr="00F80F34">
              <w:tc>
                <w:tcPr>
                  <w:tcW w:w="10320" w:type="dxa"/>
                </w:tcPr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Поступающие </w:t>
                  </w: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базе СПО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могут предъявить результаты ЕГЭ по химии, биологии, русскому языку, обществознанию или сдать вступительные испытания (ВИ), проводимые университетом самостоятельно.</w:t>
                  </w:r>
                </w:p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Образовательные программы подготовки специалистов</w:t>
                  </w:r>
                </w:p>
                <w:p w:rsidR="00F80F34" w:rsidRPr="00B71580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00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75"/>
                    <w:gridCol w:w="1767"/>
                    <w:gridCol w:w="1351"/>
                    <w:gridCol w:w="1423"/>
                    <w:gridCol w:w="1918"/>
                    <w:gridCol w:w="1559"/>
                  </w:tblGrid>
                  <w:tr w:rsidR="00F80F34" w:rsidRPr="001E149C" w:rsidTr="002D5FF8">
                    <w:trPr>
                      <w:trHeight w:val="386"/>
                    </w:trPr>
                    <w:tc>
                      <w:tcPr>
                        <w:tcW w:w="20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17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Квалификация</w:t>
                        </w:r>
                      </w:p>
                    </w:tc>
                    <w:tc>
                      <w:tcPr>
                        <w:tcW w:w="13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Кол-во бюджетных мест</w:t>
                        </w:r>
                      </w:p>
                    </w:tc>
                    <w:tc>
                      <w:tcPr>
                        <w:tcW w:w="49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Вступительные испытания</w:t>
                        </w:r>
                      </w:p>
                    </w:tc>
                  </w:tr>
                  <w:tr w:rsidR="00F80F34" w:rsidRPr="001E149C" w:rsidTr="003D68E2">
                    <w:trPr>
                      <w:trHeight w:val="413"/>
                    </w:trPr>
                    <w:tc>
                      <w:tcPr>
                        <w:tcW w:w="20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</w:p>
                    </w:tc>
                    <w:tc>
                      <w:tcPr>
                        <w:tcW w:w="17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</w:p>
                    </w:tc>
                    <w:tc>
                      <w:tcPr>
                        <w:tcW w:w="13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 xml:space="preserve">Форма </w:t>
                        </w: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br/>
                          <w:t>проведения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Предметы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Минимальное количество баллов</w:t>
                        </w:r>
                      </w:p>
                    </w:tc>
                  </w:tr>
                  <w:tr w:rsidR="00F80F34" w:rsidRPr="001E149C" w:rsidTr="003D68E2">
                    <w:trPr>
                      <w:trHeight w:val="918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Лечебное дело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Врач-лечебник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420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</w:tc>
                  </w:tr>
                  <w:tr w:rsidR="00F80F34" w:rsidRPr="001E149C" w:rsidTr="003D68E2">
                    <w:trPr>
                      <w:trHeight w:val="785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lastRenderedPageBreak/>
                          <w:t>Педиатрия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 xml:space="preserve">Врач-педиатр 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140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 xml:space="preserve">Русский язык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37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37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</w:tc>
                  </w:tr>
                  <w:tr w:rsidR="00F80F34" w:rsidRPr="001E149C" w:rsidTr="003D68E2">
                    <w:trPr>
                      <w:trHeight w:val="797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Стоматология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 xml:space="preserve">Врач-стоматолог 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25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</w:tc>
                  </w:tr>
                  <w:tr w:rsidR="00F80F34" w:rsidRPr="001E149C" w:rsidTr="003D68E2">
                    <w:trPr>
                      <w:trHeight w:val="797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Медико-профилактическое дело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Врач по общей гигиене, по эпидемиологии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</w:tc>
                  </w:tr>
                  <w:tr w:rsidR="00F80F34" w:rsidRPr="001E149C" w:rsidTr="003D68E2">
                    <w:trPr>
                      <w:trHeight w:val="797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Фармация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Провизор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14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</w:tc>
                  </w:tr>
                  <w:tr w:rsidR="00F80F34" w:rsidRPr="001E149C" w:rsidTr="003D68E2">
                    <w:trPr>
                      <w:trHeight w:val="797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Клиническая психология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Клинический психолог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Обществознание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42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</w:tc>
                  </w:tr>
                </w:tbl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80F34" w:rsidRDefault="00F80F34" w:rsidP="00F80F34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0F34" w:rsidRDefault="00F80F34" w:rsidP="00F80F34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Приемная комиссия: ул. </w:t>
            </w:r>
            <w:proofErr w:type="spellStart"/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Папанинцев</w:t>
            </w:r>
            <w:proofErr w:type="spellEnd"/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, 126, тел. 8 (3852) 566-900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3CAC" w:rsidRPr="006E4EF1" w:rsidRDefault="00F80F34" w:rsidP="00F80F34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сайт: </w:t>
            </w:r>
            <w:hyperlink r:id="rId24" w:history="1">
              <w:r w:rsidRPr="00F80F3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http://www.asmu.ru</w:t>
              </w:r>
            </w:hyperlink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Официальный сайт приемной </w:t>
            </w:r>
            <w:proofErr w:type="gramStart"/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комиссии:  </w:t>
            </w:r>
            <w:hyperlink r:id="rId25" w:history="1">
              <w:r w:rsidRPr="00F80F3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http://www.asmu.ru</w:t>
              </w:r>
              <w:proofErr w:type="gramEnd"/>
            </w:hyperlink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, раздел «Поступающему»/ «</w:t>
            </w:r>
            <w:proofErr w:type="spellStart"/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23CF3" w:rsidRPr="006E4EF1" w:rsidRDefault="00323CF3" w:rsidP="00F80F34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CAC" w:rsidRPr="005D0A9B" w:rsidTr="00677254">
        <w:tc>
          <w:tcPr>
            <w:tcW w:w="10314" w:type="dxa"/>
            <w:gridSpan w:val="4"/>
          </w:tcPr>
          <w:p w:rsidR="007F3CAC" w:rsidRPr="005D0A9B" w:rsidRDefault="007F3CAC" w:rsidP="00F04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133F" w:rsidRPr="005D0A9B" w:rsidTr="0067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4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133F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106013" wp14:editId="7D4284CD">
                  <wp:extent cx="1254536" cy="1170432"/>
                  <wp:effectExtent l="0" t="0" r="3175" b="0"/>
                  <wp:docPr id="4" name="Рисунок 8" descr="http://barnaul.academica.ru/upload/iblock/114/__17983_html_mdbaaa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barnaul.academica.ru/upload/iblock/114/__17983_html_mdbaaa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13" cy="117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254" w:rsidRDefault="00677254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77254" w:rsidRDefault="00677254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ВО «Алтайский государственный аграрный </w:t>
            </w: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университет»</w:t>
            </w:r>
          </w:p>
          <w:p w:rsidR="00A5133F" w:rsidRPr="005D0A9B" w:rsidRDefault="00A5133F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  <w:hideMark/>
          </w:tcPr>
          <w:p w:rsidR="0063562E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62E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1485 от 10.06.2015 г. (срок действия: бессрочно), Свидетельство о государственной аккредитации № 1456 от 10.09.2015 г.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  <w:hideMark/>
          </w:tcPr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факультетов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 агрономический, инженерный, биолого-технологический, эконо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мический, </w:t>
            </w:r>
            <w:r w:rsidRPr="00626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ветеринарной медицины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природообустройства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  <w:hideMark/>
          </w:tcPr>
          <w:p w:rsidR="00323CF3" w:rsidRPr="006E4EF1" w:rsidRDefault="00323CF3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Университет располагает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общежитиями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непосредственной близости от учебных корпусов.</w:t>
            </w: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</w:tcPr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 xml:space="preserve">При приеме на обучение по программам </w:t>
            </w:r>
            <w:proofErr w:type="spellStart"/>
            <w:r w:rsidRPr="005D0A9B">
              <w:rPr>
                <w:color w:val="000000"/>
              </w:rPr>
              <w:t>бакалавриата</w:t>
            </w:r>
            <w:proofErr w:type="spellEnd"/>
            <w:r w:rsidRPr="005D0A9B">
              <w:rPr>
                <w:color w:val="000000"/>
              </w:rPr>
              <w:t xml:space="preserve"> и программам </w:t>
            </w:r>
            <w:proofErr w:type="spellStart"/>
            <w:r w:rsidRPr="005D0A9B">
              <w:rPr>
                <w:color w:val="000000"/>
              </w:rPr>
              <w:t>специалитета</w:t>
            </w:r>
            <w:proofErr w:type="spellEnd"/>
            <w:r w:rsidRPr="005D0A9B">
              <w:rPr>
                <w:color w:val="000000"/>
              </w:rPr>
              <w:t xml:space="preserve"> учитываются индивидуальные достижения поступающих (не более 10 баллов суммарно).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>Устанавливается следующий порядок учета индивидуальных достижений: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 xml:space="preserve">- наличие статуса чемпиона и призера Олимпийских игр, </w:t>
            </w:r>
            <w:proofErr w:type="spellStart"/>
            <w:r w:rsidRPr="005D0A9B">
              <w:rPr>
                <w:color w:val="000000"/>
              </w:rPr>
              <w:t>Паралимпийских</w:t>
            </w:r>
            <w:proofErr w:type="spellEnd"/>
            <w:r w:rsidRPr="005D0A9B">
              <w:rPr>
                <w:color w:val="000000"/>
              </w:rPr>
              <w:t xml:space="preserve"> игр и </w:t>
            </w:r>
            <w:proofErr w:type="spellStart"/>
            <w:r w:rsidRPr="005D0A9B">
              <w:rPr>
                <w:color w:val="000000"/>
              </w:rPr>
              <w:t>Сурдлимпийских</w:t>
            </w:r>
            <w:proofErr w:type="spellEnd"/>
            <w:r w:rsidRPr="005D0A9B">
              <w:rPr>
                <w:color w:val="000000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5D0A9B">
              <w:rPr>
                <w:color w:val="000000"/>
              </w:rPr>
              <w:t>Паралимпийских</w:t>
            </w:r>
            <w:proofErr w:type="spellEnd"/>
            <w:r w:rsidRPr="005D0A9B">
              <w:rPr>
                <w:color w:val="000000"/>
              </w:rPr>
              <w:t xml:space="preserve"> игр и </w:t>
            </w:r>
            <w:proofErr w:type="spellStart"/>
            <w:r w:rsidRPr="005D0A9B">
              <w:rPr>
                <w:color w:val="000000"/>
              </w:rPr>
              <w:t>Сурдлимпийских</w:t>
            </w:r>
            <w:proofErr w:type="spellEnd"/>
            <w:r w:rsidRPr="005D0A9B">
              <w:rPr>
                <w:color w:val="000000"/>
              </w:rPr>
              <w:t xml:space="preserve"> игр, наличие золотого знака отличия Всероссийского физкультурно-спортивного комплекса «Готов к труду и обороне» и удостоверения к нему установленного образца, наличие у поступающих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color w:val="000000"/>
              </w:rPr>
              <w:t>«</w:t>
            </w:r>
            <w:proofErr w:type="spellStart"/>
            <w:r w:rsidRPr="005D0A9B">
              <w:rPr>
                <w:color w:val="000000"/>
              </w:rPr>
              <w:t>Абилимпикс</w:t>
            </w:r>
            <w:proofErr w:type="spellEnd"/>
            <w:r>
              <w:rPr>
                <w:color w:val="000000"/>
              </w:rPr>
              <w:t>»</w:t>
            </w:r>
            <w:r w:rsidRPr="005D0A9B">
              <w:rPr>
                <w:color w:val="000000"/>
              </w:rPr>
              <w:t xml:space="preserve"> – 3 балла;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>-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 – 10 баллов;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>- наличие диплома о среднем профессиональном образовании с отличием – 10 баллов;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>- участие и (или) результаты участия поступающих в конкурсах, научно-практических конференциях, олимпиадах за 9-11 классах включительно: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b/>
                <w:color w:val="000000"/>
              </w:rPr>
              <w:lastRenderedPageBreak/>
              <w:t>·</w:t>
            </w:r>
            <w:r w:rsidRPr="005D0A9B">
              <w:rPr>
                <w:color w:val="000000"/>
              </w:rPr>
              <w:t xml:space="preserve"> участникам и призерам муниципальных конкурсов, научно-практических конференций, олимпиад – 4 и 6 баллов соответственно;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b/>
                <w:color w:val="000000"/>
              </w:rPr>
              <w:t xml:space="preserve">· </w:t>
            </w:r>
            <w:r w:rsidRPr="005D0A9B">
              <w:rPr>
                <w:color w:val="000000"/>
              </w:rPr>
              <w:t>участникам и призерам краевых (областных) конкурсов, научно-практических конференций, олимпиад – 6 и 8 баллов соответственно;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b/>
                <w:color w:val="000000"/>
              </w:rPr>
              <w:t xml:space="preserve">· </w:t>
            </w:r>
            <w:r w:rsidRPr="005D0A9B">
              <w:rPr>
                <w:color w:val="000000"/>
              </w:rPr>
              <w:t>участникам и призерам всероссийских конкурсов, научно-практических конференций, олимпиад – 8 и 10 баллов соответственно.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профиля конкурсов, олимпиад специальностям и (или) направлениям подготовки определяется университетом.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Поступление на базе СПО: </w:t>
            </w:r>
          </w:p>
          <w:p w:rsidR="0063562E" w:rsidRPr="005D0A9B" w:rsidRDefault="0063562E" w:rsidP="003D68E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приеме лиц, поступающих на обучение по программам </w:t>
            </w:r>
            <w:proofErr w:type="spellStart"/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программам </w:t>
            </w:r>
            <w:proofErr w:type="spellStart"/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профессионального образования, в качестве вступительных испытаний принимаются результаты общеобразовательных вступительных испытаний, проводимых вузом самостоятельно: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а) в перечень вступительных испытаний включены все общеобразовательные предметы, имеющиеся в перечне вступительных испытаний для поступающих на базе среднего общего образования (за исключением лиц, указанных в подпункте «б» настоящего пункта);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б) для лиц, имеющих профильное (в рамках той же укрупненной группы) среднее профессиональное образование, в перечень вступительных испытаний, кроме обязательных общеобразовательных предметов (русский язык, математика), включено профессиональное собеседование в рамках выбранного направления подготовки (специальности).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</w:tcPr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sz w:val="24"/>
                <w:szCs w:val="24"/>
              </w:rPr>
              <w:t xml:space="preserve">Приемная комиссия: 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 xml:space="preserve">г. Барнаул, проспект Красноармейский, 98, ауд. 210, </w:t>
            </w:r>
            <w:r w:rsidRPr="005D0A9B">
              <w:rPr>
                <w:rFonts w:ascii="Times New Roman" w:hAnsi="Times New Roman"/>
                <w:sz w:val="24"/>
                <w:szCs w:val="24"/>
              </w:rPr>
              <w:br/>
              <w:t xml:space="preserve">тел.: 8 (3852) 62-83-52,62-66-60; </w:t>
            </w:r>
            <w:r w:rsidRPr="005D0A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primcom@asau.ru</w:t>
              </w:r>
            </w:hyperlink>
            <w:r w:rsidRPr="005D0A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www.asau.ru</w:t>
              </w:r>
            </w:hyperlink>
            <w:r w:rsidRPr="005D0A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Подготовительные курсы:  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>г. Барнаул, проспект Красноармейский, 98, 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208,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тел.: 8 (3852) 20-33-36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0A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cdo</w:t>
              </w:r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98@</w:t>
              </w:r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специалистов</w:t>
      </w:r>
    </w:p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852"/>
        <w:gridCol w:w="1679"/>
        <w:gridCol w:w="1538"/>
        <w:gridCol w:w="1397"/>
        <w:gridCol w:w="1814"/>
      </w:tblGrid>
      <w:tr w:rsidR="0063562E" w:rsidRPr="005D0A9B" w:rsidTr="003D68E2"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внебюджетных мест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63562E" w:rsidRPr="005D0A9B" w:rsidTr="003D68E2"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63562E" w:rsidRPr="005D0A9B" w:rsidTr="003D68E2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Ветеринария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аочная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Биология*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(Математика. Физика. Химия. Профильный экзамен**.)</w:t>
            </w:r>
          </w:p>
        </w:tc>
      </w:tr>
    </w:tbl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514"/>
        <w:gridCol w:w="1321"/>
        <w:gridCol w:w="1985"/>
      </w:tblGrid>
      <w:tr w:rsidR="0063562E" w:rsidRPr="005D0A9B" w:rsidTr="0063562E">
        <w:trPr>
          <w:trHeight w:val="4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 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внебюджетных мест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63562E" w:rsidRPr="005D0A9B" w:rsidTr="003D68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spacing w:val="-3"/>
                <w:sz w:val="23"/>
                <w:szCs w:val="23"/>
              </w:rPr>
              <w:t xml:space="preserve">Экономика </w:t>
            </w:r>
            <w:r w:rsidRPr="005D0A9B">
              <w:rPr>
                <w:rFonts w:ascii="Times New Roman" w:hAnsi="Times New Roman"/>
                <w:iCs/>
                <w:spacing w:val="-3"/>
                <w:sz w:val="23"/>
                <w:szCs w:val="23"/>
              </w:rPr>
              <w:t>(профиль</w:t>
            </w:r>
            <w:r>
              <w:rPr>
                <w:rFonts w:ascii="Times New Roman" w:hAnsi="Times New Roman"/>
                <w:iCs/>
                <w:spacing w:val="-3"/>
                <w:sz w:val="23"/>
                <w:szCs w:val="23"/>
              </w:rPr>
              <w:t>:</w:t>
            </w:r>
            <w:r w:rsidRPr="005D0A9B">
              <w:rPr>
                <w:rFonts w:ascii="Times New Roman" w:hAnsi="Times New Roman"/>
                <w:iCs/>
                <w:spacing w:val="-3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sz w:val="23"/>
                <w:szCs w:val="23"/>
              </w:rPr>
              <w:t xml:space="preserve">Бухгалтерский учет, </w:t>
            </w:r>
            <w:r>
              <w:rPr>
                <w:rFonts w:ascii="Times New Roman" w:hAnsi="Times New Roman"/>
                <w:sz w:val="23"/>
                <w:szCs w:val="23"/>
              </w:rPr>
              <w:t>анализ</w:t>
            </w:r>
            <w:r w:rsidRPr="005D0A9B">
              <w:rPr>
                <w:rFonts w:ascii="Times New Roman" w:hAnsi="Times New Roman"/>
                <w:sz w:val="23"/>
                <w:szCs w:val="23"/>
              </w:rPr>
              <w:t xml:space="preserve"> и ау</w:t>
            </w:r>
            <w:r>
              <w:rPr>
                <w:rFonts w:ascii="Times New Roman" w:hAnsi="Times New Roman"/>
                <w:sz w:val="23"/>
                <w:szCs w:val="23"/>
              </w:rPr>
              <w:t>дит; Финансы и кредит</w:t>
            </w:r>
            <w:r w:rsidRPr="005D0A9B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очная - 0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заочная - 0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очная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</w:p>
          <w:p w:rsidR="0063562E" w:rsidRPr="005D0A9B" w:rsidRDefault="0063562E" w:rsidP="003D68E2">
            <w:pPr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заочная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63562E" w:rsidRPr="00FF28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FF28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Биология.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География. Информатика и информационно-коммуникационные технологии (ИКТ). Профильный экзамен**.)</w:t>
            </w:r>
          </w:p>
        </w:tc>
      </w:tr>
      <w:tr w:rsidR="0063562E" w:rsidRPr="005D0A9B" w:rsidTr="003D68E2">
        <w:trPr>
          <w:trHeight w:val="19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982039" w:rsidRDefault="0063562E" w:rsidP="003D68E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</w:pPr>
            <w:r w:rsidRPr="00982039"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  <w:lastRenderedPageBreak/>
              <w:t xml:space="preserve">Менеджмент 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(профили: Экономика и управ</w:t>
            </w:r>
            <w:r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ление в организациях АПК;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 xml:space="preserve"> Управление государственными и муниципальными организациями)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982039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2039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очная - 0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заочная - 0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>очная – 50</w:t>
            </w:r>
          </w:p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>заочная - 100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63562E" w:rsidRDefault="0063562E" w:rsidP="003D68E2"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spacing w:val="-3"/>
                <w:sz w:val="23"/>
                <w:szCs w:val="23"/>
              </w:rPr>
              <w:lastRenderedPageBreak/>
              <w:t xml:space="preserve">Профессиональное обучение </w:t>
            </w:r>
            <w:r w:rsidRPr="005D0A9B">
              <w:rPr>
                <w:rFonts w:ascii="Times New Roman" w:hAnsi="Times New Roman"/>
                <w:iCs/>
                <w:spacing w:val="-3"/>
                <w:sz w:val="23"/>
                <w:szCs w:val="23"/>
              </w:rPr>
              <w:t xml:space="preserve">(профиль: </w:t>
            </w:r>
            <w:r w:rsidRPr="005D0A9B">
              <w:rPr>
                <w:rFonts w:ascii="Times New Roman" w:hAnsi="Times New Roman"/>
                <w:bCs/>
                <w:sz w:val="23"/>
                <w:szCs w:val="23"/>
              </w:rPr>
              <w:t>Экономика и управление в организациях АПК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очная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 xml:space="preserve">очная – 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5</w:t>
            </w:r>
          </w:p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 География. Информатика и информационно-коммуникационные технологии (ИКТ). Профильный экзамен**.)</w:t>
            </w: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  <w:t xml:space="preserve">Агрохимия и </w:t>
            </w:r>
            <w:proofErr w:type="spellStart"/>
            <w:r w:rsidRPr="005D0A9B"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  <w:t>агропочвоведение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очная - 20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 xml:space="preserve">очная 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-</w:t>
            </w: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 xml:space="preserve"> 5</w:t>
            </w:r>
          </w:p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Биология*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(Математика. Физика. Химия. География. Информатика и информационно-коммуникационные технологии (ИКТ). Профильный экзамен**.)</w:t>
            </w:r>
          </w:p>
        </w:tc>
      </w:tr>
      <w:tr w:rsidR="0063562E" w:rsidRPr="008C2924" w:rsidTr="003D68E2">
        <w:trPr>
          <w:trHeight w:val="2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Агрономия (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профили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: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Современные технологии производства и защиты растений; Экономика и управление производственными процессами в агрономии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- 50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заочная - 30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>очная - 5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заочная - 10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8C2924" w:rsidTr="003D68E2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Садоводство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(профиль: </w:t>
            </w:r>
            <w:proofErr w:type="spellStart"/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Плодоовощеводство</w:t>
            </w:r>
            <w:proofErr w:type="spellEnd"/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декоративное садоводство)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8C2924" w:rsidTr="003D68E2">
        <w:trPr>
          <w:trHeight w:val="7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заочная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>заочная - 5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8C2924" w:rsidTr="003D68E2">
        <w:trPr>
          <w:trHeight w:val="1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Лесное дело 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(профиль: Лесоведение, лесоводство и лесная </w:t>
            </w:r>
            <w:proofErr w:type="spellStart"/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пирология</w:t>
            </w:r>
            <w:proofErr w:type="spellEnd"/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)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- 30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заочная - 20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>очная – 5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>заочная - 15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Биология*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(Математика. Химия. География. Информатика и информационно-коммуникационные технологии (ИКТ). Профильный экзамен**.)</w:t>
            </w:r>
          </w:p>
        </w:tc>
      </w:tr>
      <w:tr w:rsidR="0063562E" w:rsidRPr="008C2924" w:rsidTr="003D68E2">
        <w:trPr>
          <w:trHeight w:val="21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lastRenderedPageBreak/>
              <w:t xml:space="preserve">Зоотехния 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(профили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: 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Технология производства молока и мяса; Технология производства продукции пчеловодства; Кинология; Разведение, генетика и селекция животных</w:t>
            </w:r>
            <w:r w:rsidRPr="00DB6C96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- 50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- 20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очная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заочная -</w:t>
            </w: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Биология*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(Математика. Физика. Химия. Профильный экзамен**.)</w:t>
            </w: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CB5148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Ветеринарно-</w:t>
            </w:r>
            <w:r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с</w:t>
            </w:r>
            <w:r w:rsidRPr="005D0A9B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ани</w:t>
            </w:r>
            <w:r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-</w:t>
            </w:r>
            <w:r w:rsidRPr="005D0A9B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тарная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заочная - 5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5D0A9B" w:rsidTr="003D68E2">
        <w:trPr>
          <w:trHeight w:val="1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Землеустройство и кадастры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(профили: Землеустройство; Кадастр недвижимости; Геодезическое обеспечение землеустройства и кадастров)</w:t>
            </w:r>
            <w:r w:rsidRPr="008C29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очная - 5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заочная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Математика 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(Физика. География. Информатика и информационно-коммуникационные технологии (ИКТ). Профильный экзамен**.)</w:t>
            </w:r>
          </w:p>
        </w:tc>
      </w:tr>
      <w:tr w:rsidR="0063562E" w:rsidRPr="005D0A9B" w:rsidTr="003D68E2">
        <w:trPr>
          <w:trHeight w:val="9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Продукты питания животного происхождения (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профиль: Технология продуктов питания животного происхождения)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очная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заочная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Математика 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(Физика. Биология. Химия. Информатика и информационно-коммуникационные технологии (ИКТ). Профильный экзамен**.)</w:t>
            </w:r>
          </w:p>
        </w:tc>
      </w:tr>
      <w:tr w:rsidR="0063562E" w:rsidRPr="005D0A9B" w:rsidTr="003D68E2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8C29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Природообустройство</w:t>
            </w:r>
            <w:proofErr w:type="spellEnd"/>
            <w:r w:rsidRPr="008C29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и водопользование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(профили: Инженерные системы с/х водоснабжения, обводнения и водоотведения; Комплексное использование и охрана водных ресурсов)</w:t>
            </w:r>
            <w:r w:rsidRPr="008C29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очная - 5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заочная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5D0A9B" w:rsidTr="003D68E2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CF6B0D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6B0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Гидромелиорация 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(профиль: Строительство гидромелиоративных </w:t>
            </w:r>
            <w:proofErr w:type="gramStart"/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систем)</w:t>
            </w:r>
            <w:r w:rsidRPr="00CF6B0D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очная - 5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CF6B0D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F6B0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Агроинженерия</w:t>
            </w:r>
            <w:proofErr w:type="spellEnd"/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(профили: Технические системы в агробизнесе; Технологическое оборудование для хранения и переработки сельскохозяйственной продукции; Технический сервис в АПК; Электрооборудование и </w:t>
            </w:r>
            <w:proofErr w:type="spellStart"/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электротехнологии</w:t>
            </w:r>
            <w:proofErr w:type="spellEnd"/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очная - 5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заочная - 6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Математика 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(Физика. Химия. Информатика и информационно-коммуникационные технологии (ИКТ). Профильный экзамен**.)</w:t>
            </w: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  <w:t>Эксплуатация транспортно-</w:t>
            </w:r>
            <w:r w:rsidRPr="005D0A9B"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  <w:lastRenderedPageBreak/>
              <w:t xml:space="preserve">технологических машин и комплексов </w:t>
            </w:r>
            <w:r w:rsidRPr="005D0A9B">
              <w:rPr>
                <w:rFonts w:ascii="Times New Roman" w:hAnsi="Times New Roman"/>
                <w:iCs/>
                <w:color w:val="000000"/>
                <w:spacing w:val="-4"/>
                <w:sz w:val="23"/>
                <w:szCs w:val="23"/>
              </w:rPr>
              <w:t>(профиль: Автомобили и автомобильное хозяйство)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заочная - 2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ние испытания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63562E" w:rsidRPr="005D0A9B" w:rsidRDefault="0063562E" w:rsidP="006356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562E" w:rsidRPr="0063562E" w:rsidRDefault="0063562E" w:rsidP="0063562E">
      <w:pPr>
        <w:pStyle w:val="ae"/>
        <w:shd w:val="clear" w:color="auto" w:fill="FFFFFF"/>
        <w:spacing w:before="0" w:beforeAutospacing="0" w:after="0" w:afterAutospacing="0"/>
        <w:jc w:val="both"/>
      </w:pPr>
      <w:r w:rsidRPr="0063562E">
        <w:t>Третий предмет – это  предметы по выбору, поступающие выбирают один предмет.</w:t>
      </w:r>
    </w:p>
    <w:p w:rsidR="0063562E" w:rsidRPr="0063562E" w:rsidRDefault="0063562E" w:rsidP="0063562E">
      <w:pPr>
        <w:pStyle w:val="ae"/>
        <w:shd w:val="clear" w:color="auto" w:fill="FFFFFF"/>
        <w:spacing w:before="0" w:beforeAutospacing="0" w:after="0" w:afterAutospacing="0"/>
        <w:jc w:val="both"/>
      </w:pPr>
      <w:r w:rsidRPr="0063562E">
        <w:t>* Для лиц имеющих высшее профессиональное образование (одно вступительное испытание)</w:t>
      </w:r>
    </w:p>
    <w:p w:rsidR="00CC6C09" w:rsidRPr="0063562E" w:rsidRDefault="0063562E" w:rsidP="006356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562E">
        <w:rPr>
          <w:rFonts w:ascii="Times New Roman" w:hAnsi="Times New Roman"/>
          <w:sz w:val="24"/>
          <w:szCs w:val="24"/>
        </w:rPr>
        <w:t>** Профильный экзамен для поступающих на обучение на базе среднего профессионального образования соответствующего профиля.</w:t>
      </w:r>
    </w:p>
    <w:p w:rsidR="00875914" w:rsidRPr="005D0A9B" w:rsidRDefault="00875914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71B4" w:rsidRPr="005D0A9B" w:rsidRDefault="002A71B4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2554"/>
        <w:gridCol w:w="7620"/>
        <w:gridCol w:w="109"/>
      </w:tblGrid>
      <w:tr w:rsidR="00F81C05" w:rsidRPr="00F81C05" w:rsidTr="00F81C05">
        <w:tc>
          <w:tcPr>
            <w:tcW w:w="1242" w:type="pct"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C05">
              <w:rPr>
                <w:noProof/>
                <w:lang w:eastAsia="ru-RU"/>
              </w:rPr>
              <w:drawing>
                <wp:inline distT="0" distB="0" distL="0" distR="0" wp14:anchorId="3EAF4CAE" wp14:editId="661D8B25">
                  <wp:extent cx="1404138" cy="1028700"/>
                  <wp:effectExtent l="19050" t="0" r="5562" b="0"/>
                  <wp:docPr id="6" name="Рисунок 1" descr="D:\Users\belokopytova\Documents\Приемная комиссия 2020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elokopytova\Documents\Приемная комиссия 2020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138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pct"/>
            <w:gridSpan w:val="2"/>
            <w:vAlign w:val="center"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ВО «Алтайский государственный институт </w:t>
            </w:r>
          </w:p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культуры»</w:t>
            </w:r>
          </w:p>
        </w:tc>
      </w:tr>
      <w:tr w:rsidR="00F81C05" w:rsidRPr="00F81C05" w:rsidTr="00F81C05">
        <w:tc>
          <w:tcPr>
            <w:tcW w:w="5000" w:type="pct"/>
            <w:gridSpan w:val="3"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Лицензия Серия 90Л01 № 0008692 от 01.10.2015 г. (срок действия: бессрочно), Свидетельство о государственной аккредитации Серия 90А01 № 0003164 от 06.03.2019 г. (срок действия: 06.03.2025 г.)</w:t>
            </w: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составе вуза </w:t>
            </w:r>
            <w:r w:rsidRPr="00F81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факультетов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: факультет социально-культурных и информационных технологий, факультет художественного творчества, музыкальный факультет, хореографический факультет, факультет дополнительного профессионального образования.</w:t>
            </w: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Общежитие: 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располагает двумя комфортабельными общежитиями. Общежитие предоставляется всем нуждающимся иногородним студентам института.</w:t>
            </w: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/>
                <w:sz w:val="24"/>
                <w:szCs w:val="24"/>
              </w:rPr>
              <w:t xml:space="preserve">Учет индивидуальных достижений при поступлении: 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sz w:val="24"/>
                <w:szCs w:val="24"/>
              </w:rPr>
              <w:t xml:space="preserve">При приеме на обучение по программам </w:t>
            </w:r>
            <w:proofErr w:type="spellStart"/>
            <w:r w:rsidRPr="00F81C05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81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C05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F81C05">
              <w:rPr>
                <w:rFonts w:ascii="Times New Roman" w:hAnsi="Times New Roman"/>
                <w:sz w:val="24"/>
                <w:szCs w:val="24"/>
              </w:rPr>
              <w:t xml:space="preserve"> Институт может начислять баллы за следующие индивидуальные достижения: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наличие статуса чемпиона, призера Олимпийских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Сурдлимпийских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Сурдлимпийских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Сурдлимпийских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золотого знака отличия Всероссийского физкультурно-спортивного комплекса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ультурно-спортивного комплекса «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(ГТО), соответствующими знаками отличия Всероссийского физкультурно-спортивного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плекса «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(ГТО), утвержденным приказом Министерства спорта Российской Федерации от 14 января 2016 г. N 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2 балла;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P256"/>
            <w:bookmarkEnd w:id="3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5) волонтерская (добровольческая) деятельность, осуществляемая поступающим в течение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лет, предшествующих году поступления – 5 баллов.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6)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поступления), соответствующие профилю образовательной программы, полученные в течение 3 лет, предшествующих году поступления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7) 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1239, соответствующие профилю образовательной программы, полученные в течение 3 лет, предшествующих году поступления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Абилимпикс</w:t>
            </w:r>
            <w:bookmarkStart w:id="4" w:name="P272"/>
            <w:bookmarkEnd w:id="4"/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5 баллов.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Поступающий представляет документы, подтверждающие получение результатов индивидуальных достижений.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Поступление на базе СПО: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выпускники профессиональных образовательных организаций могут предоставить действующие результаты ЕГЭ по общеобразовательным дисциплинам и, при необходимости, пройти вступительные испытания творческой и профессиональной направленности на базе Института, либо сдать все вступительные испытания на базе Института согласно правилам приема в Институт.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Контактные данные приемной комиссии: 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Барнаул, ул. Юрина 277,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105; пр. Ленина, 66; тел.: 8-(3852)-54-73-59, +7 961-990-70-37; </w:t>
            </w:r>
            <w:hyperlink r:id="rId31" w:history="1"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agik</w:t>
              </w:r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</w:rPr>
                <w:t>22.</w:t>
              </w:r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1C05">
              <w:rPr>
                <w:rFonts w:ascii="Times New Roman" w:hAnsi="Times New Roman"/>
                <w:sz w:val="24"/>
                <w:szCs w:val="24"/>
              </w:rPr>
              <w:t>, priem@agaki.ru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1C05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специалистов</w:t>
      </w:r>
    </w:p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602"/>
        <w:gridCol w:w="1333"/>
        <w:gridCol w:w="1654"/>
        <w:gridCol w:w="2021"/>
        <w:gridCol w:w="1805"/>
      </w:tblGrid>
      <w:tr w:rsidR="00F81C05" w:rsidRPr="00F81C05" w:rsidTr="00F81C05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F81C05" w:rsidRPr="00F81C05" w:rsidTr="00F81C05"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F81C05" w:rsidRPr="00F81C05" w:rsidTr="00F81C05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Основы звукорежиссуры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Мастерство звукорежиссера</w:t>
            </w:r>
          </w:p>
        </w:tc>
      </w:tr>
      <w:tr w:rsidR="00F81C05" w:rsidRPr="00F81C05" w:rsidTr="00F81C05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Актерское искусство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Художественное чтение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Актерское мастерство</w:t>
            </w:r>
          </w:p>
        </w:tc>
      </w:tr>
      <w:tr w:rsidR="00F81C05" w:rsidRPr="00F81C05" w:rsidTr="00F81C05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Графика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 xml:space="preserve">очное – 12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Рисунок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Композиция</w:t>
            </w:r>
          </w:p>
        </w:tc>
      </w:tr>
    </w:tbl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1C05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701"/>
        <w:gridCol w:w="1843"/>
        <w:gridCol w:w="1842"/>
      </w:tblGrid>
      <w:tr w:rsidR="00F81C05" w:rsidRPr="00F81C05" w:rsidTr="00F81C0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</w:t>
            </w:r>
          </w:p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мест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F81C05" w:rsidRPr="00F81C05" w:rsidTr="00F81C0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Музеология</w:t>
            </w:r>
            <w:proofErr w:type="spellEnd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- 12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/ Литература 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Искусства и гуманитарные науки: 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Интернет-коммуникации и </w:t>
            </w:r>
            <w:proofErr w:type="spellStart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web</w:t>
            </w:r>
            <w:proofErr w:type="spellEnd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-дизайн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8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/ Литература 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Документоведение и архивоведение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/ Литература 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Дизайн: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Дизайн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- 12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 xml:space="preserve">очно-заочное - 12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Рисунок 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Композиция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Библиотечно-информационная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- 15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/ История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Туризм: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- 10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 xml:space="preserve">заочное - 10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</w:tc>
      </w:tr>
      <w:tr w:rsidR="00F81C05" w:rsidRPr="00F81C05" w:rsidTr="00F81C05">
        <w:trPr>
          <w:trHeight w:val="36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>Народная художественная культура: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Руководство любительским театром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Руководство студией декоративно-прикладного творчества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Руководство студией художественного текстиля 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Руководство хореографическим любительским коллективом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очное - 30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очное - 16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Режиссура и актерское мастерство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Художественное чтение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Рисунок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Композиция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классического танца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хореографического творчества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Режиссура театрализованных представлений и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-15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-5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Режиссура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Актерское мастерство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Декоративно-прикладное искусство и народные промыслы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Рисунок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Композиция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Социально-культурная деятельность: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Социально-культурная анимация и рекреация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Социально-культурные технологии в индустрии досуга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очное - 15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очное - 3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/ История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Искусство народного пения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Хормейстер.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Руководитель творческого коллектива.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 xml:space="preserve">Преподаватель (Хоровое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lastRenderedPageBreak/>
              <w:t>народное пение)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–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9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– 1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Теория музыки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sz w:val="23"/>
                <w:szCs w:val="23"/>
              </w:rPr>
              <w:t>Дирижирование</w:t>
            </w:r>
            <w:proofErr w:type="spellEnd"/>
            <w:r w:rsidRPr="00F81C05">
              <w:rPr>
                <w:rFonts w:ascii="Times New Roman" w:hAnsi="Times New Roman"/>
                <w:sz w:val="23"/>
                <w:szCs w:val="23"/>
              </w:rPr>
              <w:t>, вокал, музыкальный инструмент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>Дирижирование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Дирижер хора. Хормейстер.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Артист хора. Преподаватель (</w:t>
            </w:r>
            <w:proofErr w:type="spellStart"/>
            <w:r w:rsidRPr="00F81C05">
              <w:rPr>
                <w:rFonts w:ascii="Times New Roman" w:hAnsi="Times New Roman"/>
                <w:sz w:val="23"/>
                <w:szCs w:val="23"/>
              </w:rPr>
              <w:t>Дирижирование</w:t>
            </w:r>
            <w:proofErr w:type="spellEnd"/>
            <w:r w:rsidRPr="00F81C05">
              <w:rPr>
                <w:rFonts w:ascii="Times New Roman" w:hAnsi="Times New Roman"/>
                <w:sz w:val="23"/>
                <w:szCs w:val="23"/>
              </w:rPr>
              <w:t xml:space="preserve"> академическим хором)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Сольфеджио и гармония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Дирижирование</w:t>
            </w:r>
            <w:proofErr w:type="spellEnd"/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Музыкально-инструментальное искусство: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Баян, аккордеон и струнные щипковые инструменты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Фортепиано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-6249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Артист ансамбля. </w:t>
            </w:r>
          </w:p>
          <w:p w:rsidR="00F81C05" w:rsidRPr="00F81C05" w:rsidRDefault="00F81C05" w:rsidP="00F81C05">
            <w:pPr>
              <w:tabs>
                <w:tab w:val="left" w:pos="-6249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Артист оркестра.</w:t>
            </w:r>
          </w:p>
          <w:p w:rsidR="00F81C05" w:rsidRPr="00F81C05" w:rsidRDefault="00F81C05" w:rsidP="00F81C05">
            <w:pPr>
              <w:tabs>
                <w:tab w:val="left" w:pos="-6249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Концертмейстер. </w:t>
            </w:r>
          </w:p>
          <w:p w:rsidR="00F81C05" w:rsidRPr="00F81C05" w:rsidRDefault="00F81C05" w:rsidP="00F81C05">
            <w:pPr>
              <w:tabs>
                <w:tab w:val="left" w:pos="-6249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Руководитель творческого коллектива.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–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Сольфеджио и гармония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Спец. инструмент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F81C05" w:rsidRPr="005D0A9B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Хореографическое искусство: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Педагогика бального танца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Педагогика современного танца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–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  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–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7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тестирование вуза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испытание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бального танца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хореографического творчества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современного танца</w:t>
            </w:r>
          </w:p>
          <w:p w:rsidR="00F81C05" w:rsidRPr="005D0A9B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хореографического искусства</w:t>
            </w:r>
          </w:p>
        </w:tc>
      </w:tr>
    </w:tbl>
    <w:p w:rsidR="004904C1" w:rsidRDefault="004904C1" w:rsidP="00F04F8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9BA" w:rsidRDefault="00DE09BA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P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E09BA" w:rsidRPr="005D0A9B" w:rsidRDefault="00DE09BA" w:rsidP="00DE09BA">
      <w:pPr>
        <w:tabs>
          <w:tab w:val="center" w:pos="317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40F7D6C2" wp14:editId="7EF6B6D3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338070" cy="1087120"/>
            <wp:effectExtent l="19050" t="0" r="5080" b="0"/>
            <wp:wrapSquare wrapText="right"/>
            <wp:docPr id="20" name="Рисунок 1" descr="Описание: M:\Фото\Символика\РАНХиГС\logo_alt_ranh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:\Фото\Символика\РАНХиГС\logo_alt_ranhig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9B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D68E2" w:rsidRDefault="003D68E2" w:rsidP="003D68E2">
      <w:pPr>
        <w:tabs>
          <w:tab w:val="center" w:pos="31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 федерального государственного бюджетного образовательного учреждения высшего образования</w:t>
      </w:r>
    </w:p>
    <w:p w:rsidR="003D68E2" w:rsidRDefault="003D68E2" w:rsidP="003D68E2">
      <w:pPr>
        <w:tabs>
          <w:tab w:val="left" w:pos="2268"/>
          <w:tab w:val="left" w:pos="4395"/>
          <w:tab w:val="left" w:pos="4536"/>
        </w:tabs>
        <w:spacing w:after="0" w:line="240" w:lineRule="auto"/>
        <w:ind w:left="3828" w:hanging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E09BA" w:rsidRPr="005D0A9B" w:rsidRDefault="00DE09BA" w:rsidP="00DE09BA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№2787 от 07 декабря 2018 г., (срок действия: бессрочно), Свидетельство о государственной аккредитации № 2784 от 12.03.2018 (срок действия: 12.03.2024).</w:t>
      </w: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Вуз ведет подготовку по 5 направлениям:</w:t>
      </w:r>
      <w:r>
        <w:rPr>
          <w:rFonts w:ascii="Times New Roman" w:hAnsi="Times New Roman"/>
          <w:sz w:val="24"/>
          <w:szCs w:val="24"/>
        </w:rPr>
        <w:t xml:space="preserve"> «Государственное и муниципальное управление», «Психология», «Экономика», «Юриспруденция», «Судебная и прокурорская деятельность».</w:t>
      </w:r>
    </w:p>
    <w:p w:rsidR="003D68E2" w:rsidRDefault="003D68E2" w:rsidP="003D68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D68E2" w:rsidRDefault="003D68E2" w:rsidP="003D68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Учет индивидуальных достижений при поступлении:</w:t>
      </w:r>
    </w:p>
    <w:p w:rsidR="003D68E2" w:rsidRDefault="003D68E2" w:rsidP="003D6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Академия начисляет баллы за следующие индивидуальные достижения:</w:t>
      </w: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Наличие статуса чемпиона, призера Олимпийских игр,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Паралимпийских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игр,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Сурдлимпийских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Паралимпийских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игр,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Сурдлимпийских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игр,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– 3</w:t>
      </w:r>
      <w:r w:rsidR="008B0E3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балла;</w:t>
      </w: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Наличие полученных в образовательных организациях Российской Федерации документов об образовании или об образовании и о квалификации с отличием – 5 баллов;</w:t>
      </w:r>
    </w:p>
    <w:p w:rsidR="003D68E2" w:rsidRDefault="003D68E2" w:rsidP="003D6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 результаты участия в 2020/21 учебном году в мероприятиях, включенных в перечень, утвержденный Министерством просвещения Российской Федерации – 7 баллов;</w:t>
      </w:r>
    </w:p>
    <w:p w:rsidR="003D68E2" w:rsidRDefault="003D68E2" w:rsidP="003D6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– 2 балла.</w:t>
      </w: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Баллы за индивидуальные достижения, указанные в каждом из пунктов 1 и 4, начисляются за один вид достижений (вне зависимости от их количества). При приеме на обучение поступающему может быть начислено за индивидуальные достижения не более 10 баллов суммарно.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027"/>
        <w:gridCol w:w="143"/>
      </w:tblGrid>
      <w:tr w:rsidR="003D68E2" w:rsidTr="003D68E2">
        <w:tc>
          <w:tcPr>
            <w:tcW w:w="10173" w:type="dxa"/>
            <w:gridSpan w:val="2"/>
          </w:tcPr>
          <w:p w:rsidR="003D68E2" w:rsidRDefault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D68E2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Поступление на базе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поступающие сдают тот же набор вступительных испытаний, что и поступающие на базе среднего общего образования, но могут выбрать форму этих испытаний (ЕГЭ или письменное тестирование, проводимое Академией). Поступающие на профильные направления переводятся на индивидуальный план обучения по ускоренной программе. </w:t>
            </w:r>
          </w:p>
          <w:p w:rsidR="003D68E2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8E2" w:rsidRPr="006E4EF1" w:rsidTr="003D68E2">
        <w:trPr>
          <w:gridAfter w:val="1"/>
          <w:wAfter w:w="143" w:type="dxa"/>
        </w:trPr>
        <w:tc>
          <w:tcPr>
            <w:tcW w:w="10030" w:type="dxa"/>
          </w:tcPr>
          <w:p w:rsidR="003D68E2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D68E2" w:rsidRPr="00323CF3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Барнаул, ул. Партизанская, 187, тел. 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(3852) 50-30-03,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33" w:history="1">
              <w:r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select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alt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.</w:t>
              </w:r>
              <w:r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ranepa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.</w:t>
              </w:r>
              <w:r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3D68E2" w:rsidRPr="00323CF3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D68E2" w:rsidRDefault="003D68E2" w:rsidP="003D68E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Образовательные программы подготовки бакалавров</w:t>
      </w:r>
    </w:p>
    <w:p w:rsidR="003D68E2" w:rsidRDefault="003D68E2" w:rsidP="003D68E2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418"/>
        <w:gridCol w:w="1417"/>
        <w:gridCol w:w="1701"/>
        <w:gridCol w:w="1985"/>
      </w:tblGrid>
      <w:tr w:rsidR="003D68E2" w:rsidTr="003D68E2">
        <w:trPr>
          <w:trHeight w:val="4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Направление </w:t>
            </w:r>
          </w:p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3D68E2" w:rsidTr="003D68E2">
        <w:trPr>
          <w:trHeight w:val="5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Предметы</w:t>
            </w:r>
          </w:p>
        </w:tc>
      </w:tr>
      <w:tr w:rsidR="003D68E2" w:rsidTr="003D68E2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Психология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(программа: Психология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Биология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8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Психология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(профиль: Психология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Биология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Экономика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(программы: Финансы и кредит; Налоги и налогообложение)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9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Экономика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(программа: Финансы и кредит)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Государственное и муниципальное управление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(программа: Административное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20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Государственное и муниципальное управление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(программы: Административное управление; Управление в сфере здравоохранения)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10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Юриспруденция (профили: Уголовно-правовой; Государственно-правовой; Гражданско-правовой)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Юриспруденция (профили: Уголовно-правовой; Государственно-правовой; Гражданско-правовой)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Юриспруденция (профили: Уголовно-правовой; Государственно-правовой; Гражданско-правовой)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(второе высшее)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</w:tbl>
    <w:p w:rsidR="00906835" w:rsidRDefault="00906835" w:rsidP="003D68E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D68E2" w:rsidRDefault="003D68E2" w:rsidP="003D68E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Образовательные программы подготовки специалистов</w:t>
      </w:r>
    </w:p>
    <w:p w:rsidR="003D68E2" w:rsidRDefault="003D68E2" w:rsidP="003D68E2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418"/>
        <w:gridCol w:w="1417"/>
        <w:gridCol w:w="1701"/>
        <w:gridCol w:w="1985"/>
      </w:tblGrid>
      <w:tr w:rsidR="003D68E2" w:rsidTr="003D68E2">
        <w:trPr>
          <w:trHeight w:val="4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Направление </w:t>
            </w:r>
          </w:p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3D68E2" w:rsidTr="003D68E2">
        <w:trPr>
          <w:trHeight w:val="5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Предметы</w:t>
            </w:r>
          </w:p>
        </w:tc>
      </w:tr>
      <w:tr w:rsidR="003D68E2" w:rsidTr="003D68E2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Судебная и прокурорская деятельность (программа: Проку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рорская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Судебная и прокурорская деятельность (программа: Прокурорская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</w:tbl>
    <w:p w:rsidR="004904C1" w:rsidRDefault="004904C1" w:rsidP="00F04F8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1BDE" w:rsidRDefault="009B1BDE" w:rsidP="00F04F8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4C1" w:rsidRDefault="004904C1" w:rsidP="00F04F8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DF5" w:rsidRDefault="006E4EF1" w:rsidP="00CF2DF5">
      <w:pPr>
        <w:spacing w:after="0"/>
        <w:ind w:hanging="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ED6F5A5" wp14:editId="479AA4BD">
            <wp:simplePos x="0" y="0"/>
            <wp:positionH relativeFrom="column">
              <wp:posOffset>3810</wp:posOffset>
            </wp:positionH>
            <wp:positionV relativeFrom="paragraph">
              <wp:posOffset>97790</wp:posOffset>
            </wp:positionV>
            <wp:extent cx="2338070" cy="862330"/>
            <wp:effectExtent l="0" t="0" r="5080" b="0"/>
            <wp:wrapSquare wrapText="right"/>
            <wp:docPr id="12" name="Рисунок 12" descr="Описание: \\server\Архив\Фотографии из жизни филиала\Финуниверситет\Логотипы 2016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\Архив\Фотографии из жизни филиала\Финуниверситет\Логотипы 2016\100лет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F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4B1AA8" w:rsidRPr="005D0A9B" w:rsidRDefault="00DB5C80" w:rsidP="00CF2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Алтай</w:t>
      </w:r>
      <w:r w:rsidR="004B1AA8" w:rsidRPr="005D0A9B">
        <w:rPr>
          <w:rFonts w:ascii="Times New Roman" w:hAnsi="Times New Roman"/>
          <w:b/>
          <w:color w:val="000000"/>
          <w:sz w:val="28"/>
          <w:szCs w:val="28"/>
        </w:rPr>
        <w:t>ский филиал                                                       ФГОБУ ВО «Финансовый университет             при Правительстве Российской Федерации»</w:t>
      </w:r>
    </w:p>
    <w:p w:rsidR="005C2187" w:rsidRPr="005D0A9B" w:rsidRDefault="005C2187" w:rsidP="00F04F8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Лицензия № 1495 от 09.06.2015 (срок действия: бессрочно), Свидетельство о государственной аккредитации № 1360 от 29.06.2015 (срок действия: 16.02.2021).</w:t>
      </w: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направления</w:t>
      </w:r>
      <w:r>
        <w:rPr>
          <w:rFonts w:ascii="Times New Roman" w:hAnsi="Times New Roman"/>
          <w:color w:val="000000"/>
          <w:sz w:val="24"/>
          <w:szCs w:val="24"/>
        </w:rPr>
        <w:t>: Экономика. Менеджмент.</w:t>
      </w: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Имеется общежитие, предоставляется студентам всех форм обучения (при наличии мест).</w:t>
      </w:r>
    </w:p>
    <w:p w:rsidR="00CF2DF5" w:rsidRDefault="00CF2DF5" w:rsidP="001317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Учет индивидуальных достижений при поступлении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 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 - </w:t>
      </w:r>
      <w:r>
        <w:rPr>
          <w:rStyle w:val="af"/>
          <w:color w:val="000000"/>
        </w:rPr>
        <w:t>5 баллов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 - </w:t>
      </w:r>
      <w:r>
        <w:rPr>
          <w:rStyle w:val="af"/>
          <w:color w:val="000000"/>
        </w:rPr>
        <w:t>5 баллов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 - </w:t>
      </w:r>
      <w:r>
        <w:rPr>
          <w:rStyle w:val="af"/>
          <w:color w:val="000000"/>
        </w:rPr>
        <w:t>5 баллов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 - </w:t>
      </w:r>
      <w:r>
        <w:rPr>
          <w:rStyle w:val="af"/>
          <w:color w:val="000000"/>
        </w:rPr>
        <w:t>2 балла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 - </w:t>
      </w:r>
      <w:r>
        <w:rPr>
          <w:rStyle w:val="af"/>
          <w:color w:val="000000"/>
        </w:rPr>
        <w:t>2 балла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 xml:space="preserve">наличие статуса чемпиона, призера Олимпийских игр, </w:t>
      </w:r>
      <w:proofErr w:type="spellStart"/>
      <w:r>
        <w:rPr>
          <w:color w:val="000000"/>
        </w:rPr>
        <w:t>Паралимпийских</w:t>
      </w:r>
      <w:proofErr w:type="spellEnd"/>
      <w:r>
        <w:rPr>
          <w:color w:val="000000"/>
        </w:rPr>
        <w:t xml:space="preserve"> игр, </w:t>
      </w:r>
      <w:proofErr w:type="spellStart"/>
      <w:r>
        <w:rPr>
          <w:color w:val="000000"/>
        </w:rPr>
        <w:t>Сурдлимпийских</w:t>
      </w:r>
      <w:proofErr w:type="spellEnd"/>
      <w:r>
        <w:rPr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color w:val="000000"/>
        </w:rPr>
        <w:t>Паралимпийских</w:t>
      </w:r>
      <w:proofErr w:type="spellEnd"/>
      <w:r>
        <w:rPr>
          <w:color w:val="000000"/>
        </w:rPr>
        <w:t xml:space="preserve"> игр, </w:t>
      </w:r>
      <w:proofErr w:type="spellStart"/>
      <w:r>
        <w:rPr>
          <w:color w:val="000000"/>
        </w:rPr>
        <w:t>Сурдлимпийских</w:t>
      </w:r>
      <w:proofErr w:type="spellEnd"/>
      <w:r>
        <w:rPr>
          <w:color w:val="000000"/>
        </w:rPr>
        <w:t xml:space="preserve"> игр - </w:t>
      </w:r>
      <w:r>
        <w:rPr>
          <w:rStyle w:val="af"/>
          <w:color w:val="000000"/>
        </w:rPr>
        <w:t>2 балла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– </w:t>
      </w:r>
      <w:r>
        <w:rPr>
          <w:rStyle w:val="af"/>
          <w:color w:val="000000"/>
        </w:rPr>
        <w:t>2 балла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lastRenderedPageBreak/>
        <w:t>наличие статуса победителя (призера) национального и (или) международного 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color w:val="000000"/>
        </w:rPr>
        <w:t>Абилимпикс</w:t>
      </w:r>
      <w:proofErr w:type="spellEnd"/>
      <w:r>
        <w:rPr>
          <w:color w:val="000000"/>
        </w:rPr>
        <w:t>» - </w:t>
      </w:r>
      <w:r>
        <w:rPr>
          <w:rStyle w:val="af"/>
          <w:color w:val="000000"/>
        </w:rPr>
        <w:t>2 балла.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131711" w:rsidTr="00131711">
        <w:tc>
          <w:tcPr>
            <w:tcW w:w="10314" w:type="dxa"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Поступление на базе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поступающие сдают тот же набор вступительных испытаний, что и поступающие на базе среднего общего образования, но могут выбрать форму этих испытаний (ЕГЭ или тест вуза). Поступающие на профильные направления переводятся на индивидуальный план обучения по ускоренной программе. </w:t>
            </w:r>
          </w:p>
        </w:tc>
      </w:tr>
      <w:tr w:rsidR="00131711" w:rsidTr="00131711">
        <w:tc>
          <w:tcPr>
            <w:tcW w:w="10314" w:type="dxa"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Барнаул, пр. Ленина, 54, ауд. 606, тел. (3852) 569-269,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35" w:history="1"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pr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altai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очное</w:t>
      </w:r>
    </w:p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702"/>
        <w:gridCol w:w="1482"/>
        <w:gridCol w:w="1778"/>
        <w:gridCol w:w="1418"/>
        <w:gridCol w:w="1984"/>
      </w:tblGrid>
      <w:tr w:rsidR="00131711" w:rsidTr="00131711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131711" w:rsidTr="00131711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131711" w:rsidTr="001317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131711" w:rsidRDefault="00131711" w:rsidP="00252EC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Иностранный язык (английский, немецкий, французский, испанский, китайский языки)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История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Информатика и информационно-коммуникационные технологии (ИКТ)  </w:t>
            </w:r>
          </w:p>
        </w:tc>
      </w:tr>
      <w:tr w:rsidR="00131711" w:rsidTr="001317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131711" w:rsidRDefault="00131711" w:rsidP="00323CF3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Иностранный язык (английский, немецкий, французский, испанский, китайский языки)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История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Информатика и информационно-коммуникационные технологии (ИКТ) </w:t>
            </w:r>
          </w:p>
        </w:tc>
      </w:tr>
    </w:tbl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Образовательные программы подготовки бакалавров</w:t>
      </w:r>
    </w:p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очно-заочное</w:t>
      </w:r>
    </w:p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702"/>
        <w:gridCol w:w="1482"/>
        <w:gridCol w:w="1778"/>
        <w:gridCol w:w="1418"/>
        <w:gridCol w:w="1984"/>
      </w:tblGrid>
      <w:tr w:rsidR="00131711" w:rsidTr="00131711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131711" w:rsidTr="00131711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131711" w:rsidTr="001317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Иностранный язык (английский, немецкий, французский, испанский, китайский языки)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История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Информатика и информационно-коммуникационные технологии (ИКТ)</w:t>
            </w:r>
          </w:p>
        </w:tc>
      </w:tr>
      <w:tr w:rsidR="00131711" w:rsidTr="001317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Иностранный язык (английский, немецкий, французский, испанский, китайский языки)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История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Информатика и информационно-коммуникационные технологии (ИКТ)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0A786A" w:rsidRPr="005D0A9B" w:rsidRDefault="000A786A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310417" w:rsidRPr="006E4EF1" w:rsidRDefault="00310417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323CF3" w:rsidRPr="006E4EF1" w:rsidRDefault="00323CF3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323CF3" w:rsidRPr="006E4EF1" w:rsidRDefault="00323CF3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323CF3" w:rsidRPr="006E4EF1" w:rsidRDefault="00323CF3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08012A" w:rsidRPr="005D0A9B" w:rsidRDefault="0008012A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204"/>
        <w:gridCol w:w="6"/>
        <w:gridCol w:w="166"/>
      </w:tblGrid>
      <w:tr w:rsidR="00F64430" w:rsidRPr="005D0A9B" w:rsidTr="0072685B">
        <w:trPr>
          <w:gridAfter w:val="1"/>
          <w:wAfter w:w="166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64430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1B1AC7" wp14:editId="1BDF052F">
                  <wp:extent cx="1130300" cy="1112520"/>
                  <wp:effectExtent l="19050" t="0" r="0" b="0"/>
                  <wp:docPr id="5" name="Рисунок 13" descr="http://altay-seminary.ru/pictures/bd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altay-seminary.ru/pictures/bds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430" w:rsidRPr="005D0A9B" w:rsidRDefault="00F64430" w:rsidP="00F0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1F8" w:rsidRPr="005D0A9B" w:rsidRDefault="00F64430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Религиозная организация-духовная образовательная организация  высшего образования </w:t>
            </w:r>
          </w:p>
          <w:p w:rsidR="00F64430" w:rsidRPr="005D0A9B" w:rsidRDefault="00F64430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«Барнаульская духовная семинария Барнаульской епархии Русской Православной Церкви»</w:t>
            </w:r>
          </w:p>
          <w:p w:rsidR="00F64430" w:rsidRPr="005D0A9B" w:rsidRDefault="00F64430" w:rsidP="00F0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85B" w:rsidRPr="005D0A9B" w:rsidTr="0072685B">
        <w:trPr>
          <w:gridAfter w:val="2"/>
          <w:wAfter w:w="172" w:type="dxa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№1962 от 12.10.2015 (срок действия: бессрочно)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685B" w:rsidRPr="005D0A9B" w:rsidTr="0072685B"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Проживание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общежитии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питание студентов осуществляется за счет учебного заведения.</w:t>
            </w:r>
          </w:p>
        </w:tc>
      </w:tr>
      <w:tr w:rsidR="0072685B" w:rsidRPr="004268D3" w:rsidTr="0072685B">
        <w:trPr>
          <w:gridAfter w:val="2"/>
          <w:wAfter w:w="172" w:type="dxa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09BA" w:rsidRDefault="00DE09BA" w:rsidP="007268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685B" w:rsidRPr="005D0A9B" w:rsidRDefault="0072685B" w:rsidP="00726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656008, г. Барнаул, ул.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Ядринцева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66, </w:t>
            </w:r>
          </w:p>
          <w:p w:rsidR="0072685B" w:rsidRPr="00323CF3" w:rsidRDefault="0072685B" w:rsidP="00726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8(3852) 63-63-29,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почта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hyperlink r:id="rId37" w:history="1"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cans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bds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altai</w:t>
            </w:r>
            <w:proofErr w:type="spellEnd"/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seminary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2685B" w:rsidRPr="005D0A9B" w:rsidRDefault="0072685B" w:rsidP="007268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color w:val="000000"/>
          <w:sz w:val="24"/>
          <w:szCs w:val="24"/>
        </w:rPr>
        <w:t>В Барнаульской духовной семинарии обучаются студенты по подготовке священнослужителей и религиозного персонала православного вероисповедания. Также, в процессе обучения, студенты могут раскрыть свои возможности в области православной журналистики, фото и – видеосъ</w:t>
      </w:r>
      <w:r w:rsidR="00A46904">
        <w:rPr>
          <w:rFonts w:ascii="Times New Roman" w:hAnsi="Times New Roman"/>
          <w:color w:val="000000"/>
          <w:sz w:val="24"/>
          <w:szCs w:val="24"/>
        </w:rPr>
        <w:t>е</w:t>
      </w:r>
      <w:r w:rsidRPr="005D0A9B">
        <w:rPr>
          <w:rFonts w:ascii="Times New Roman" w:hAnsi="Times New Roman"/>
          <w:color w:val="000000"/>
          <w:sz w:val="24"/>
          <w:szCs w:val="24"/>
        </w:rPr>
        <w:t>мке, пении в студенческом хоре семинарии, который регулярно совершает поездки по Алтайскому краю, Республике Алтай.</w:t>
      </w:r>
    </w:p>
    <w:p w:rsidR="0072685B" w:rsidRPr="005D0A9B" w:rsidRDefault="0072685B" w:rsidP="007268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85B" w:rsidRPr="005D0A9B" w:rsidRDefault="0072685B" w:rsidP="007268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Образовательные программы подготовки Бакалавров </w:t>
      </w:r>
    </w:p>
    <w:p w:rsidR="0072685B" w:rsidRPr="005D0A9B" w:rsidRDefault="0072685B" w:rsidP="007268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(очная/заочная форма обучения</w:t>
      </w:r>
      <w:r w:rsidRPr="0072685B">
        <w:rPr>
          <w:rFonts w:ascii="Times New Roman" w:hAnsi="Times New Roman"/>
          <w:b/>
          <w:color w:val="000000"/>
          <w:sz w:val="24"/>
          <w:szCs w:val="24"/>
        </w:rPr>
        <w:t>, дистанционная форма обучения</w:t>
      </w:r>
      <w:r w:rsidRPr="005D0A9B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2685B" w:rsidRPr="005D0A9B" w:rsidRDefault="0072685B" w:rsidP="007268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716"/>
        <w:gridCol w:w="1568"/>
        <w:gridCol w:w="2097"/>
        <w:gridCol w:w="1639"/>
      </w:tblGrid>
      <w:tr w:rsidR="0072685B" w:rsidRPr="005D0A9B" w:rsidTr="0072685B"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A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 </w:t>
            </w:r>
          </w:p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72685B" w:rsidRPr="005D0A9B" w:rsidTr="00726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5B" w:rsidRPr="005D0A9B" w:rsidRDefault="0072685B" w:rsidP="007268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5B" w:rsidRPr="005D0A9B" w:rsidRDefault="0072685B" w:rsidP="007268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5B" w:rsidRPr="005D0A9B" w:rsidRDefault="0072685B" w:rsidP="007268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72685B" w:rsidRPr="005D0A9B" w:rsidTr="0072685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Подготовка служителей и религиозного персонала </w:t>
            </w:r>
            <w:r w:rsidRPr="00EC79DA">
              <w:rPr>
                <w:rFonts w:ascii="Times New Roman" w:hAnsi="Times New Roman"/>
                <w:color w:val="000000"/>
                <w:sz w:val="23"/>
                <w:szCs w:val="23"/>
              </w:rPr>
              <w:t>религиозных организаций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 богословия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Устный опрос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Профильный экзамен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</w:rPr>
              <w:t>*</w:t>
            </w:r>
          </w:p>
        </w:tc>
      </w:tr>
    </w:tbl>
    <w:p w:rsidR="0072685B" w:rsidRPr="005D0A9B" w:rsidRDefault="0072685B" w:rsidP="0072685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72685B" w:rsidRPr="005D0A9B" w:rsidRDefault="0072685B" w:rsidP="007268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 xml:space="preserve">Абитуриенты, поступающие на базе высшего образования, среднего профессионального образования и общего среднего образования без результатов ЕГЭ проходят вступительные испытания по предметам: </w:t>
      </w:r>
      <w:r w:rsidRPr="005D0A9B">
        <w:rPr>
          <w:rFonts w:ascii="Times New Roman" w:hAnsi="Times New Roman"/>
          <w:color w:val="000000"/>
          <w:sz w:val="24"/>
          <w:szCs w:val="24"/>
        </w:rPr>
        <w:t>русский язык (изложение), история (устный опрос), профильный экзамен (устный опрос).</w:t>
      </w:r>
    </w:p>
    <w:p w:rsidR="0072685B" w:rsidRPr="005D0A9B" w:rsidRDefault="0072685B" w:rsidP="007268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85B" w:rsidRDefault="0072685B" w:rsidP="007268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D0A9B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5D0A9B">
        <w:rPr>
          <w:rFonts w:ascii="Times New Roman" w:hAnsi="Times New Roman"/>
          <w:b/>
          <w:color w:val="000000"/>
          <w:sz w:val="24"/>
          <w:szCs w:val="24"/>
        </w:rPr>
        <w:t>Профильный экзамен</w:t>
      </w:r>
      <w:r w:rsidRPr="005D0A9B">
        <w:rPr>
          <w:rFonts w:ascii="Times New Roman" w:hAnsi="Times New Roman"/>
          <w:color w:val="000000"/>
          <w:sz w:val="24"/>
          <w:szCs w:val="24"/>
        </w:rPr>
        <w:t xml:space="preserve"> включает в себя вопросы по Библейской истории, общие сведения о храме и богослужении, основы православного вероучения, знание молитв.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6177" w:rsidRDefault="00B66177" w:rsidP="000801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B66177" w:rsidSect="0055755B">
      <w:footerReference w:type="default" r:id="rId38"/>
      <w:pgSz w:w="11906" w:h="16838" w:code="9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86" w:rsidRDefault="00686A86" w:rsidP="007D037F">
      <w:pPr>
        <w:spacing w:after="0" w:line="240" w:lineRule="auto"/>
      </w:pPr>
      <w:r>
        <w:separator/>
      </w:r>
    </w:p>
  </w:endnote>
  <w:endnote w:type="continuationSeparator" w:id="0">
    <w:p w:rsidR="00686A86" w:rsidRDefault="00686A86" w:rsidP="007D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F1" w:rsidRPr="00E64B67" w:rsidRDefault="006E4EF1">
    <w:pPr>
      <w:pStyle w:val="a6"/>
      <w:jc w:val="center"/>
      <w:rPr>
        <w:rFonts w:ascii="Times New Roman" w:hAnsi="Times New Roman"/>
        <w:sz w:val="24"/>
        <w:szCs w:val="24"/>
      </w:rPr>
    </w:pPr>
    <w:r w:rsidRPr="00E64B67">
      <w:rPr>
        <w:rFonts w:ascii="Times New Roman" w:hAnsi="Times New Roman"/>
        <w:sz w:val="24"/>
        <w:szCs w:val="24"/>
      </w:rPr>
      <w:fldChar w:fldCharType="begin"/>
    </w:r>
    <w:r w:rsidRPr="00E64B67">
      <w:rPr>
        <w:rFonts w:ascii="Times New Roman" w:hAnsi="Times New Roman"/>
        <w:sz w:val="24"/>
        <w:szCs w:val="24"/>
      </w:rPr>
      <w:instrText xml:space="preserve"> PAGE   \* MERGEFORMAT </w:instrText>
    </w:r>
    <w:r w:rsidRPr="00E64B67">
      <w:rPr>
        <w:rFonts w:ascii="Times New Roman" w:hAnsi="Times New Roman"/>
        <w:sz w:val="24"/>
        <w:szCs w:val="24"/>
      </w:rPr>
      <w:fldChar w:fldCharType="separate"/>
    </w:r>
    <w:r w:rsidR="0077065D">
      <w:rPr>
        <w:rFonts w:ascii="Times New Roman" w:hAnsi="Times New Roman"/>
        <w:noProof/>
        <w:sz w:val="24"/>
        <w:szCs w:val="24"/>
      </w:rPr>
      <w:t>20</w:t>
    </w:r>
    <w:r w:rsidRPr="00E64B6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86" w:rsidRDefault="00686A86" w:rsidP="007D037F">
      <w:pPr>
        <w:spacing w:after="0" w:line="240" w:lineRule="auto"/>
      </w:pPr>
      <w:r>
        <w:separator/>
      </w:r>
    </w:p>
  </w:footnote>
  <w:footnote w:type="continuationSeparator" w:id="0">
    <w:p w:rsidR="00686A86" w:rsidRDefault="00686A86" w:rsidP="007D037F">
      <w:pPr>
        <w:spacing w:after="0" w:line="240" w:lineRule="auto"/>
      </w:pPr>
      <w:r>
        <w:continuationSeparator/>
      </w:r>
    </w:p>
  </w:footnote>
  <w:footnote w:id="1">
    <w:p w:rsidR="006E4EF1" w:rsidRDefault="006E4EF1" w:rsidP="00537EBF">
      <w:pPr>
        <w:pStyle w:val="aa"/>
      </w:pPr>
      <w:r>
        <w:rPr>
          <w:rStyle w:val="ac"/>
        </w:rPr>
        <w:footnoteRef/>
      </w:r>
      <w:r>
        <w:t xml:space="preserve"> Для мероприятий, относящихся к четырём учебным годам, предшествующим приёмной кампании</w:t>
      </w:r>
    </w:p>
  </w:footnote>
  <w:footnote w:id="2">
    <w:p w:rsidR="006E4EF1" w:rsidRPr="001349FC" w:rsidRDefault="006E4EF1" w:rsidP="00537EBF">
      <w:pPr>
        <w:pStyle w:val="aa"/>
      </w:pPr>
      <w:r w:rsidRPr="00606F32">
        <w:rPr>
          <w:rStyle w:val="ac"/>
        </w:rPr>
        <w:footnoteRef/>
      </w:r>
      <w:r w:rsidRPr="00606F32">
        <w:t xml:space="preserve"> По видам спорта, для получения спортивных разрядов и званий по которым нормы, требования и условия их выполнения регламентированы Единой всероссийской спортивной классификацией.</w:t>
      </w:r>
    </w:p>
  </w:footnote>
  <w:footnote w:id="3">
    <w:p w:rsidR="006E4EF1" w:rsidRDefault="006E4EF1" w:rsidP="00537EBF">
      <w:pPr>
        <w:pStyle w:val="aa"/>
      </w:pPr>
      <w:r>
        <w:rPr>
          <w:rStyle w:val="ac"/>
        </w:rPr>
        <w:footnoteRef/>
      </w:r>
      <w:r>
        <w:t xml:space="preserve"> В том числе и в тех случаях, если в установленные сроки разряд не был подтверждён участием в соревнованиях</w:t>
      </w:r>
    </w:p>
  </w:footnote>
  <w:footnote w:id="4">
    <w:p w:rsidR="006E4EF1" w:rsidRDefault="006E4EF1" w:rsidP="00537EBF">
      <w:pPr>
        <w:pStyle w:val="aa"/>
      </w:pPr>
      <w:r>
        <w:rPr>
          <w:rStyle w:val="ac"/>
        </w:rPr>
        <w:footnoteRef/>
      </w:r>
      <w:r>
        <w:t xml:space="preserve"> При начислении баллов за спортивный разряд </w:t>
      </w:r>
      <w:r w:rsidRPr="00C76454">
        <w:t>Кандидат в мастера спорта</w:t>
      </w:r>
      <w:r>
        <w:t>, баллы за первый спортивный разряд по тому же виду спорта не назначаются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27"/>
    <w:multiLevelType w:val="hybridMultilevel"/>
    <w:tmpl w:val="C4CEBBB2"/>
    <w:lvl w:ilvl="0" w:tplc="9586A8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0671"/>
    <w:multiLevelType w:val="hybridMultilevel"/>
    <w:tmpl w:val="8DF6B336"/>
    <w:lvl w:ilvl="0" w:tplc="6A70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32FC9"/>
    <w:multiLevelType w:val="multilevel"/>
    <w:tmpl w:val="E95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0732F"/>
    <w:multiLevelType w:val="hybridMultilevel"/>
    <w:tmpl w:val="261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E1652"/>
    <w:multiLevelType w:val="hybridMultilevel"/>
    <w:tmpl w:val="18EA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1FD3"/>
    <w:multiLevelType w:val="hybridMultilevel"/>
    <w:tmpl w:val="29AE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210CD"/>
    <w:multiLevelType w:val="multilevel"/>
    <w:tmpl w:val="5CDAB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6161A2"/>
    <w:multiLevelType w:val="multilevel"/>
    <w:tmpl w:val="A4B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B2907"/>
    <w:multiLevelType w:val="hybridMultilevel"/>
    <w:tmpl w:val="BBF8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7222E"/>
    <w:multiLevelType w:val="multilevel"/>
    <w:tmpl w:val="DCF4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65E53C9A"/>
    <w:multiLevelType w:val="hybridMultilevel"/>
    <w:tmpl w:val="3C8085DA"/>
    <w:lvl w:ilvl="0" w:tplc="E7A6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12417"/>
    <w:multiLevelType w:val="hybridMultilevel"/>
    <w:tmpl w:val="6B90EEDC"/>
    <w:lvl w:ilvl="0" w:tplc="2982BBBC">
      <w:start w:val="1"/>
      <w:numFmt w:val="upperRoman"/>
      <w:lvlText w:val="%1."/>
      <w:lvlJc w:val="left"/>
      <w:pPr>
        <w:tabs>
          <w:tab w:val="num" w:pos="3556"/>
        </w:tabs>
        <w:ind w:left="3556" w:hanging="72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2">
    <w:nsid w:val="79A1590E"/>
    <w:multiLevelType w:val="hybridMultilevel"/>
    <w:tmpl w:val="6E8A1E6C"/>
    <w:lvl w:ilvl="0" w:tplc="9586A8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B13A86"/>
    <w:multiLevelType w:val="hybridMultilevel"/>
    <w:tmpl w:val="ECF6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0FB"/>
    <w:multiLevelType w:val="hybridMultilevel"/>
    <w:tmpl w:val="2D46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7F"/>
    <w:rsid w:val="000017B8"/>
    <w:rsid w:val="00003192"/>
    <w:rsid w:val="00012AF7"/>
    <w:rsid w:val="000172D8"/>
    <w:rsid w:val="00017A47"/>
    <w:rsid w:val="00021ACE"/>
    <w:rsid w:val="00022253"/>
    <w:rsid w:val="000264FF"/>
    <w:rsid w:val="0003360E"/>
    <w:rsid w:val="00043AF3"/>
    <w:rsid w:val="00050108"/>
    <w:rsid w:val="00050CA6"/>
    <w:rsid w:val="00050DE7"/>
    <w:rsid w:val="00063A8B"/>
    <w:rsid w:val="0006662B"/>
    <w:rsid w:val="0006709F"/>
    <w:rsid w:val="00072B7B"/>
    <w:rsid w:val="00074DC2"/>
    <w:rsid w:val="0007777B"/>
    <w:rsid w:val="0008012A"/>
    <w:rsid w:val="00086475"/>
    <w:rsid w:val="0009626B"/>
    <w:rsid w:val="00096DC1"/>
    <w:rsid w:val="000A043E"/>
    <w:rsid w:val="000A067A"/>
    <w:rsid w:val="000A1BDF"/>
    <w:rsid w:val="000A32B5"/>
    <w:rsid w:val="000A6109"/>
    <w:rsid w:val="000A755A"/>
    <w:rsid w:val="000A786A"/>
    <w:rsid w:val="000B0900"/>
    <w:rsid w:val="000B26B3"/>
    <w:rsid w:val="000B346E"/>
    <w:rsid w:val="000B679E"/>
    <w:rsid w:val="000C1BF8"/>
    <w:rsid w:val="000C7F8F"/>
    <w:rsid w:val="000D2275"/>
    <w:rsid w:val="000D28E5"/>
    <w:rsid w:val="000D310A"/>
    <w:rsid w:val="000D43C4"/>
    <w:rsid w:val="000E46F0"/>
    <w:rsid w:val="000E4D55"/>
    <w:rsid w:val="000E5D85"/>
    <w:rsid w:val="000F087E"/>
    <w:rsid w:val="000F256F"/>
    <w:rsid w:val="000F2C97"/>
    <w:rsid w:val="00102C37"/>
    <w:rsid w:val="00102DAD"/>
    <w:rsid w:val="001071C9"/>
    <w:rsid w:val="00107E9D"/>
    <w:rsid w:val="0012431A"/>
    <w:rsid w:val="001274EE"/>
    <w:rsid w:val="001302F2"/>
    <w:rsid w:val="00131156"/>
    <w:rsid w:val="00131711"/>
    <w:rsid w:val="00140CE5"/>
    <w:rsid w:val="001411DF"/>
    <w:rsid w:val="00144C9F"/>
    <w:rsid w:val="00151DF1"/>
    <w:rsid w:val="00157D78"/>
    <w:rsid w:val="00162041"/>
    <w:rsid w:val="00164B62"/>
    <w:rsid w:val="00167A06"/>
    <w:rsid w:val="00173CD9"/>
    <w:rsid w:val="00177129"/>
    <w:rsid w:val="00177523"/>
    <w:rsid w:val="001802BF"/>
    <w:rsid w:val="00180F59"/>
    <w:rsid w:val="00190A38"/>
    <w:rsid w:val="00190D42"/>
    <w:rsid w:val="0019581C"/>
    <w:rsid w:val="00196E88"/>
    <w:rsid w:val="001A1BCE"/>
    <w:rsid w:val="001A387D"/>
    <w:rsid w:val="001A4DF8"/>
    <w:rsid w:val="001A7A1F"/>
    <w:rsid w:val="001B21F8"/>
    <w:rsid w:val="001B3901"/>
    <w:rsid w:val="001B398A"/>
    <w:rsid w:val="001B5310"/>
    <w:rsid w:val="001B5A89"/>
    <w:rsid w:val="001B5B63"/>
    <w:rsid w:val="001B7033"/>
    <w:rsid w:val="001C0DA3"/>
    <w:rsid w:val="001C0EC8"/>
    <w:rsid w:val="001C2E2E"/>
    <w:rsid w:val="001C39B2"/>
    <w:rsid w:val="001C75EC"/>
    <w:rsid w:val="001D10EC"/>
    <w:rsid w:val="001D30C5"/>
    <w:rsid w:val="001E0348"/>
    <w:rsid w:val="001E12A2"/>
    <w:rsid w:val="001E1F4F"/>
    <w:rsid w:val="001E73D4"/>
    <w:rsid w:val="001F3B91"/>
    <w:rsid w:val="001F7D93"/>
    <w:rsid w:val="0020007B"/>
    <w:rsid w:val="00200ABE"/>
    <w:rsid w:val="002012F1"/>
    <w:rsid w:val="002016F3"/>
    <w:rsid w:val="002020CF"/>
    <w:rsid w:val="00206D84"/>
    <w:rsid w:val="002139B4"/>
    <w:rsid w:val="002157A9"/>
    <w:rsid w:val="00216930"/>
    <w:rsid w:val="00223F8D"/>
    <w:rsid w:val="002243EA"/>
    <w:rsid w:val="00235FD0"/>
    <w:rsid w:val="00236A0A"/>
    <w:rsid w:val="00251361"/>
    <w:rsid w:val="0025285A"/>
    <w:rsid w:val="00252EC5"/>
    <w:rsid w:val="002653F3"/>
    <w:rsid w:val="00265A26"/>
    <w:rsid w:val="0027445A"/>
    <w:rsid w:val="00277020"/>
    <w:rsid w:val="00282CAF"/>
    <w:rsid w:val="00286F50"/>
    <w:rsid w:val="00291D7F"/>
    <w:rsid w:val="002962F8"/>
    <w:rsid w:val="0029685E"/>
    <w:rsid w:val="002A373C"/>
    <w:rsid w:val="002A71B4"/>
    <w:rsid w:val="002B2689"/>
    <w:rsid w:val="002B26AC"/>
    <w:rsid w:val="002B3B6B"/>
    <w:rsid w:val="002B50E1"/>
    <w:rsid w:val="002B5D74"/>
    <w:rsid w:val="002B6992"/>
    <w:rsid w:val="002C5ED7"/>
    <w:rsid w:val="002D2707"/>
    <w:rsid w:val="002D3C28"/>
    <w:rsid w:val="002D4E12"/>
    <w:rsid w:val="002D5FF8"/>
    <w:rsid w:val="002F0682"/>
    <w:rsid w:val="002F28C1"/>
    <w:rsid w:val="002F473D"/>
    <w:rsid w:val="002F77CF"/>
    <w:rsid w:val="00307F76"/>
    <w:rsid w:val="00310417"/>
    <w:rsid w:val="00310C5A"/>
    <w:rsid w:val="0031350B"/>
    <w:rsid w:val="00315868"/>
    <w:rsid w:val="003178B1"/>
    <w:rsid w:val="003219F0"/>
    <w:rsid w:val="00322DC5"/>
    <w:rsid w:val="00323CF3"/>
    <w:rsid w:val="00324B65"/>
    <w:rsid w:val="00331FBB"/>
    <w:rsid w:val="00332550"/>
    <w:rsid w:val="00335AFB"/>
    <w:rsid w:val="00340304"/>
    <w:rsid w:val="0034642F"/>
    <w:rsid w:val="00346461"/>
    <w:rsid w:val="00352EED"/>
    <w:rsid w:val="00354B49"/>
    <w:rsid w:val="00357B30"/>
    <w:rsid w:val="00361363"/>
    <w:rsid w:val="00374B29"/>
    <w:rsid w:val="003755BF"/>
    <w:rsid w:val="003771E9"/>
    <w:rsid w:val="00382D37"/>
    <w:rsid w:val="00386AE3"/>
    <w:rsid w:val="00387645"/>
    <w:rsid w:val="00387D91"/>
    <w:rsid w:val="00395F1F"/>
    <w:rsid w:val="003B0491"/>
    <w:rsid w:val="003C3AB1"/>
    <w:rsid w:val="003C41D1"/>
    <w:rsid w:val="003D0E71"/>
    <w:rsid w:val="003D548C"/>
    <w:rsid w:val="003D68E2"/>
    <w:rsid w:val="003E09D6"/>
    <w:rsid w:val="003E1AFB"/>
    <w:rsid w:val="003E3C7D"/>
    <w:rsid w:val="003F103C"/>
    <w:rsid w:val="003F1798"/>
    <w:rsid w:val="003F5F23"/>
    <w:rsid w:val="003F7BBE"/>
    <w:rsid w:val="00404883"/>
    <w:rsid w:val="0041090E"/>
    <w:rsid w:val="00412509"/>
    <w:rsid w:val="004268D3"/>
    <w:rsid w:val="004272D0"/>
    <w:rsid w:val="00431A6A"/>
    <w:rsid w:val="00436722"/>
    <w:rsid w:val="00440A06"/>
    <w:rsid w:val="00443A4D"/>
    <w:rsid w:val="00452608"/>
    <w:rsid w:val="004573CC"/>
    <w:rsid w:val="00461891"/>
    <w:rsid w:val="00467ED5"/>
    <w:rsid w:val="004704E4"/>
    <w:rsid w:val="00473D50"/>
    <w:rsid w:val="00482854"/>
    <w:rsid w:val="00482D4D"/>
    <w:rsid w:val="0048477A"/>
    <w:rsid w:val="004904C1"/>
    <w:rsid w:val="00491F4A"/>
    <w:rsid w:val="00495437"/>
    <w:rsid w:val="00496D67"/>
    <w:rsid w:val="004979BB"/>
    <w:rsid w:val="004A4047"/>
    <w:rsid w:val="004A5C6B"/>
    <w:rsid w:val="004A7944"/>
    <w:rsid w:val="004B1AA8"/>
    <w:rsid w:val="004B6201"/>
    <w:rsid w:val="004C025E"/>
    <w:rsid w:val="004C0903"/>
    <w:rsid w:val="004C3163"/>
    <w:rsid w:val="004D6F69"/>
    <w:rsid w:val="004F3B69"/>
    <w:rsid w:val="005014ED"/>
    <w:rsid w:val="005125C2"/>
    <w:rsid w:val="00515204"/>
    <w:rsid w:val="00515373"/>
    <w:rsid w:val="00515F16"/>
    <w:rsid w:val="00516F2A"/>
    <w:rsid w:val="00532671"/>
    <w:rsid w:val="0053367C"/>
    <w:rsid w:val="0053377B"/>
    <w:rsid w:val="00534471"/>
    <w:rsid w:val="00536887"/>
    <w:rsid w:val="00536F18"/>
    <w:rsid w:val="00537C09"/>
    <w:rsid w:val="00537EBF"/>
    <w:rsid w:val="00547938"/>
    <w:rsid w:val="00550C89"/>
    <w:rsid w:val="00551D26"/>
    <w:rsid w:val="00554CF7"/>
    <w:rsid w:val="0055755B"/>
    <w:rsid w:val="00557C1E"/>
    <w:rsid w:val="005704C3"/>
    <w:rsid w:val="00572363"/>
    <w:rsid w:val="005728BE"/>
    <w:rsid w:val="005847A6"/>
    <w:rsid w:val="00585EEE"/>
    <w:rsid w:val="00587910"/>
    <w:rsid w:val="005A0F16"/>
    <w:rsid w:val="005A26FD"/>
    <w:rsid w:val="005A56BF"/>
    <w:rsid w:val="005A6D93"/>
    <w:rsid w:val="005B39DD"/>
    <w:rsid w:val="005B5CC0"/>
    <w:rsid w:val="005B7589"/>
    <w:rsid w:val="005C1D07"/>
    <w:rsid w:val="005C2187"/>
    <w:rsid w:val="005C29E5"/>
    <w:rsid w:val="005C38E7"/>
    <w:rsid w:val="005D0A9B"/>
    <w:rsid w:val="005E195B"/>
    <w:rsid w:val="005E2103"/>
    <w:rsid w:val="005E39DA"/>
    <w:rsid w:val="005E4ECC"/>
    <w:rsid w:val="005E7B19"/>
    <w:rsid w:val="005F4235"/>
    <w:rsid w:val="005F5962"/>
    <w:rsid w:val="0060465C"/>
    <w:rsid w:val="00604F2D"/>
    <w:rsid w:val="00604FD6"/>
    <w:rsid w:val="00605059"/>
    <w:rsid w:val="00610040"/>
    <w:rsid w:val="006142BA"/>
    <w:rsid w:val="006259B1"/>
    <w:rsid w:val="00625B10"/>
    <w:rsid w:val="00626AA7"/>
    <w:rsid w:val="00630084"/>
    <w:rsid w:val="00630A06"/>
    <w:rsid w:val="00632781"/>
    <w:rsid w:val="00634C54"/>
    <w:rsid w:val="0063562E"/>
    <w:rsid w:val="00636CFB"/>
    <w:rsid w:val="00637ED7"/>
    <w:rsid w:val="00637EEA"/>
    <w:rsid w:val="00643551"/>
    <w:rsid w:val="00643EA1"/>
    <w:rsid w:val="006538B5"/>
    <w:rsid w:val="00653E1C"/>
    <w:rsid w:val="00656BE4"/>
    <w:rsid w:val="006705B9"/>
    <w:rsid w:val="00677254"/>
    <w:rsid w:val="00681BD7"/>
    <w:rsid w:val="00686A86"/>
    <w:rsid w:val="006874DB"/>
    <w:rsid w:val="006879FC"/>
    <w:rsid w:val="006908F8"/>
    <w:rsid w:val="006912EE"/>
    <w:rsid w:val="006A2AE0"/>
    <w:rsid w:val="006A2EA4"/>
    <w:rsid w:val="006A5CFA"/>
    <w:rsid w:val="006B3BB2"/>
    <w:rsid w:val="006B7C84"/>
    <w:rsid w:val="006C3D87"/>
    <w:rsid w:val="006C5A07"/>
    <w:rsid w:val="006D018A"/>
    <w:rsid w:val="006D17C8"/>
    <w:rsid w:val="006D66C0"/>
    <w:rsid w:val="006E139F"/>
    <w:rsid w:val="006E14AA"/>
    <w:rsid w:val="006E46E9"/>
    <w:rsid w:val="006E4EF1"/>
    <w:rsid w:val="006F518E"/>
    <w:rsid w:val="00705986"/>
    <w:rsid w:val="00707A68"/>
    <w:rsid w:val="0071194A"/>
    <w:rsid w:val="00721629"/>
    <w:rsid w:val="0072625A"/>
    <w:rsid w:val="0072685B"/>
    <w:rsid w:val="00731DE8"/>
    <w:rsid w:val="007329DE"/>
    <w:rsid w:val="00733BD3"/>
    <w:rsid w:val="00733C14"/>
    <w:rsid w:val="00736E81"/>
    <w:rsid w:val="00743875"/>
    <w:rsid w:val="00743899"/>
    <w:rsid w:val="00745272"/>
    <w:rsid w:val="00746A4C"/>
    <w:rsid w:val="007510D2"/>
    <w:rsid w:val="00752FB3"/>
    <w:rsid w:val="00753A23"/>
    <w:rsid w:val="007567AA"/>
    <w:rsid w:val="00760F89"/>
    <w:rsid w:val="0077065D"/>
    <w:rsid w:val="0077259E"/>
    <w:rsid w:val="00784B33"/>
    <w:rsid w:val="00785770"/>
    <w:rsid w:val="00785CEE"/>
    <w:rsid w:val="00786977"/>
    <w:rsid w:val="00794738"/>
    <w:rsid w:val="00795AA2"/>
    <w:rsid w:val="00796FB1"/>
    <w:rsid w:val="00797A7C"/>
    <w:rsid w:val="007A1408"/>
    <w:rsid w:val="007A1C8B"/>
    <w:rsid w:val="007A1F07"/>
    <w:rsid w:val="007A214D"/>
    <w:rsid w:val="007A7C8D"/>
    <w:rsid w:val="007B5476"/>
    <w:rsid w:val="007B5500"/>
    <w:rsid w:val="007C3975"/>
    <w:rsid w:val="007C5B99"/>
    <w:rsid w:val="007D007D"/>
    <w:rsid w:val="007D037F"/>
    <w:rsid w:val="007E26D9"/>
    <w:rsid w:val="007E3E03"/>
    <w:rsid w:val="007E5FD4"/>
    <w:rsid w:val="007E6637"/>
    <w:rsid w:val="007E7CFD"/>
    <w:rsid w:val="007F2E0B"/>
    <w:rsid w:val="007F3CAC"/>
    <w:rsid w:val="007F48B5"/>
    <w:rsid w:val="008026BD"/>
    <w:rsid w:val="008104A3"/>
    <w:rsid w:val="00812470"/>
    <w:rsid w:val="00813EEC"/>
    <w:rsid w:val="008159A7"/>
    <w:rsid w:val="00823473"/>
    <w:rsid w:val="008246A2"/>
    <w:rsid w:val="00825701"/>
    <w:rsid w:val="00831C06"/>
    <w:rsid w:val="008357EF"/>
    <w:rsid w:val="008360E7"/>
    <w:rsid w:val="00846041"/>
    <w:rsid w:val="00846869"/>
    <w:rsid w:val="00852E05"/>
    <w:rsid w:val="00853366"/>
    <w:rsid w:val="00857FDB"/>
    <w:rsid w:val="00861227"/>
    <w:rsid w:val="00866042"/>
    <w:rsid w:val="00867585"/>
    <w:rsid w:val="00870967"/>
    <w:rsid w:val="00871F0A"/>
    <w:rsid w:val="00872510"/>
    <w:rsid w:val="00875914"/>
    <w:rsid w:val="0088757A"/>
    <w:rsid w:val="00893833"/>
    <w:rsid w:val="008A2236"/>
    <w:rsid w:val="008A403D"/>
    <w:rsid w:val="008B0E3A"/>
    <w:rsid w:val="008B155A"/>
    <w:rsid w:val="008B1880"/>
    <w:rsid w:val="008B1B6F"/>
    <w:rsid w:val="008B253A"/>
    <w:rsid w:val="008B6425"/>
    <w:rsid w:val="008B66E7"/>
    <w:rsid w:val="008B7BF0"/>
    <w:rsid w:val="008C08CD"/>
    <w:rsid w:val="008C7033"/>
    <w:rsid w:val="008D78E0"/>
    <w:rsid w:val="008E253C"/>
    <w:rsid w:val="008E4327"/>
    <w:rsid w:val="008F285A"/>
    <w:rsid w:val="008F5B9D"/>
    <w:rsid w:val="008F6514"/>
    <w:rsid w:val="008F6ACB"/>
    <w:rsid w:val="008F6BCC"/>
    <w:rsid w:val="008F6F8C"/>
    <w:rsid w:val="00901F71"/>
    <w:rsid w:val="009027EC"/>
    <w:rsid w:val="00902F7A"/>
    <w:rsid w:val="00906835"/>
    <w:rsid w:val="00922731"/>
    <w:rsid w:val="00925635"/>
    <w:rsid w:val="009307E5"/>
    <w:rsid w:val="0093135E"/>
    <w:rsid w:val="00936327"/>
    <w:rsid w:val="00943B7F"/>
    <w:rsid w:val="00944215"/>
    <w:rsid w:val="0094726D"/>
    <w:rsid w:val="009500AB"/>
    <w:rsid w:val="0095143E"/>
    <w:rsid w:val="00951E70"/>
    <w:rsid w:val="009547BB"/>
    <w:rsid w:val="00956DC4"/>
    <w:rsid w:val="009618B7"/>
    <w:rsid w:val="0096356D"/>
    <w:rsid w:val="00966DF0"/>
    <w:rsid w:val="009758E2"/>
    <w:rsid w:val="00975D1C"/>
    <w:rsid w:val="0098162E"/>
    <w:rsid w:val="00985247"/>
    <w:rsid w:val="00985DEF"/>
    <w:rsid w:val="009900FB"/>
    <w:rsid w:val="00991478"/>
    <w:rsid w:val="0099291B"/>
    <w:rsid w:val="009972E5"/>
    <w:rsid w:val="009A0657"/>
    <w:rsid w:val="009A16D7"/>
    <w:rsid w:val="009A56FE"/>
    <w:rsid w:val="009A573F"/>
    <w:rsid w:val="009A64FA"/>
    <w:rsid w:val="009B1BDE"/>
    <w:rsid w:val="009B55A0"/>
    <w:rsid w:val="009C0501"/>
    <w:rsid w:val="009C214E"/>
    <w:rsid w:val="009C5D0C"/>
    <w:rsid w:val="009D2387"/>
    <w:rsid w:val="009D5694"/>
    <w:rsid w:val="009D5A06"/>
    <w:rsid w:val="009E5FF7"/>
    <w:rsid w:val="009F00E9"/>
    <w:rsid w:val="009F4978"/>
    <w:rsid w:val="009F7BBA"/>
    <w:rsid w:val="00A06EE1"/>
    <w:rsid w:val="00A14A58"/>
    <w:rsid w:val="00A177F9"/>
    <w:rsid w:val="00A223DD"/>
    <w:rsid w:val="00A2442E"/>
    <w:rsid w:val="00A30D20"/>
    <w:rsid w:val="00A3376A"/>
    <w:rsid w:val="00A3461D"/>
    <w:rsid w:val="00A34C08"/>
    <w:rsid w:val="00A35327"/>
    <w:rsid w:val="00A35923"/>
    <w:rsid w:val="00A41EB3"/>
    <w:rsid w:val="00A429FC"/>
    <w:rsid w:val="00A43161"/>
    <w:rsid w:val="00A44C63"/>
    <w:rsid w:val="00A46153"/>
    <w:rsid w:val="00A46904"/>
    <w:rsid w:val="00A477D2"/>
    <w:rsid w:val="00A4783F"/>
    <w:rsid w:val="00A50058"/>
    <w:rsid w:val="00A5133F"/>
    <w:rsid w:val="00A526F8"/>
    <w:rsid w:val="00A56628"/>
    <w:rsid w:val="00A571FD"/>
    <w:rsid w:val="00A6130D"/>
    <w:rsid w:val="00A62EBE"/>
    <w:rsid w:val="00A6535A"/>
    <w:rsid w:val="00A80EAA"/>
    <w:rsid w:val="00A82D7B"/>
    <w:rsid w:val="00A836A3"/>
    <w:rsid w:val="00A86411"/>
    <w:rsid w:val="00A9234B"/>
    <w:rsid w:val="00AA11AE"/>
    <w:rsid w:val="00AA23A5"/>
    <w:rsid w:val="00AA317D"/>
    <w:rsid w:val="00AA64A9"/>
    <w:rsid w:val="00AB7AEE"/>
    <w:rsid w:val="00AC5B4F"/>
    <w:rsid w:val="00AC5E09"/>
    <w:rsid w:val="00AC63B0"/>
    <w:rsid w:val="00AD3FE8"/>
    <w:rsid w:val="00AD4C2E"/>
    <w:rsid w:val="00AE188F"/>
    <w:rsid w:val="00AE2121"/>
    <w:rsid w:val="00AE22E6"/>
    <w:rsid w:val="00AE6D90"/>
    <w:rsid w:val="00AE77B4"/>
    <w:rsid w:val="00AF4C30"/>
    <w:rsid w:val="00B02C60"/>
    <w:rsid w:val="00B175BE"/>
    <w:rsid w:val="00B24515"/>
    <w:rsid w:val="00B25ABB"/>
    <w:rsid w:val="00B277D0"/>
    <w:rsid w:val="00B32273"/>
    <w:rsid w:val="00B335A6"/>
    <w:rsid w:val="00B36506"/>
    <w:rsid w:val="00B370AD"/>
    <w:rsid w:val="00B37B3B"/>
    <w:rsid w:val="00B46B42"/>
    <w:rsid w:val="00B51792"/>
    <w:rsid w:val="00B51970"/>
    <w:rsid w:val="00B52A2B"/>
    <w:rsid w:val="00B52D75"/>
    <w:rsid w:val="00B5461B"/>
    <w:rsid w:val="00B55450"/>
    <w:rsid w:val="00B60924"/>
    <w:rsid w:val="00B645C4"/>
    <w:rsid w:val="00B66177"/>
    <w:rsid w:val="00B73DF4"/>
    <w:rsid w:val="00B748DF"/>
    <w:rsid w:val="00B76F07"/>
    <w:rsid w:val="00B84A90"/>
    <w:rsid w:val="00B852DB"/>
    <w:rsid w:val="00B860DE"/>
    <w:rsid w:val="00B87578"/>
    <w:rsid w:val="00B92DE3"/>
    <w:rsid w:val="00B96F9C"/>
    <w:rsid w:val="00BA19DA"/>
    <w:rsid w:val="00BA63C1"/>
    <w:rsid w:val="00BB22D3"/>
    <w:rsid w:val="00BB7024"/>
    <w:rsid w:val="00BD0F85"/>
    <w:rsid w:val="00BD158C"/>
    <w:rsid w:val="00BD43AC"/>
    <w:rsid w:val="00BD74C4"/>
    <w:rsid w:val="00BF29EF"/>
    <w:rsid w:val="00C00890"/>
    <w:rsid w:val="00C02A88"/>
    <w:rsid w:val="00C04EB1"/>
    <w:rsid w:val="00C1633D"/>
    <w:rsid w:val="00C16A39"/>
    <w:rsid w:val="00C20667"/>
    <w:rsid w:val="00C27480"/>
    <w:rsid w:val="00C351C3"/>
    <w:rsid w:val="00C36EBD"/>
    <w:rsid w:val="00C37BE6"/>
    <w:rsid w:val="00C41F65"/>
    <w:rsid w:val="00C51454"/>
    <w:rsid w:val="00C51B60"/>
    <w:rsid w:val="00C55295"/>
    <w:rsid w:val="00C57065"/>
    <w:rsid w:val="00C607A3"/>
    <w:rsid w:val="00C63B26"/>
    <w:rsid w:val="00C64532"/>
    <w:rsid w:val="00C646D6"/>
    <w:rsid w:val="00C74E09"/>
    <w:rsid w:val="00C74F1C"/>
    <w:rsid w:val="00C81738"/>
    <w:rsid w:val="00C87FC9"/>
    <w:rsid w:val="00C9073A"/>
    <w:rsid w:val="00CA3D91"/>
    <w:rsid w:val="00CA4473"/>
    <w:rsid w:val="00CA5660"/>
    <w:rsid w:val="00CB05A6"/>
    <w:rsid w:val="00CB0F1E"/>
    <w:rsid w:val="00CB173D"/>
    <w:rsid w:val="00CB69A2"/>
    <w:rsid w:val="00CC33BB"/>
    <w:rsid w:val="00CC59EF"/>
    <w:rsid w:val="00CC6C09"/>
    <w:rsid w:val="00CD1668"/>
    <w:rsid w:val="00CD3296"/>
    <w:rsid w:val="00CD4B1A"/>
    <w:rsid w:val="00CF007C"/>
    <w:rsid w:val="00CF1C77"/>
    <w:rsid w:val="00CF2DF5"/>
    <w:rsid w:val="00CF31D1"/>
    <w:rsid w:val="00CF3D86"/>
    <w:rsid w:val="00D006C9"/>
    <w:rsid w:val="00D01BB5"/>
    <w:rsid w:val="00D11C51"/>
    <w:rsid w:val="00D15DE8"/>
    <w:rsid w:val="00D16FA5"/>
    <w:rsid w:val="00D22E0E"/>
    <w:rsid w:val="00D27288"/>
    <w:rsid w:val="00D35B5A"/>
    <w:rsid w:val="00D3789F"/>
    <w:rsid w:val="00D420D2"/>
    <w:rsid w:val="00D43AF9"/>
    <w:rsid w:val="00D46562"/>
    <w:rsid w:val="00D52F64"/>
    <w:rsid w:val="00D53549"/>
    <w:rsid w:val="00D5532C"/>
    <w:rsid w:val="00D570A4"/>
    <w:rsid w:val="00D57135"/>
    <w:rsid w:val="00D606F8"/>
    <w:rsid w:val="00D62166"/>
    <w:rsid w:val="00D754FF"/>
    <w:rsid w:val="00D75DC6"/>
    <w:rsid w:val="00D81FE8"/>
    <w:rsid w:val="00D84089"/>
    <w:rsid w:val="00D91C8B"/>
    <w:rsid w:val="00D92047"/>
    <w:rsid w:val="00D92351"/>
    <w:rsid w:val="00D93BBB"/>
    <w:rsid w:val="00D9679C"/>
    <w:rsid w:val="00DA086D"/>
    <w:rsid w:val="00DA0E57"/>
    <w:rsid w:val="00DA1611"/>
    <w:rsid w:val="00DA5224"/>
    <w:rsid w:val="00DB0762"/>
    <w:rsid w:val="00DB5C80"/>
    <w:rsid w:val="00DB6125"/>
    <w:rsid w:val="00DB6C96"/>
    <w:rsid w:val="00DB6CF6"/>
    <w:rsid w:val="00DB7E81"/>
    <w:rsid w:val="00DC28E5"/>
    <w:rsid w:val="00DC3271"/>
    <w:rsid w:val="00DC6F26"/>
    <w:rsid w:val="00DC7325"/>
    <w:rsid w:val="00DD0480"/>
    <w:rsid w:val="00DD2D76"/>
    <w:rsid w:val="00DD6CA2"/>
    <w:rsid w:val="00DE032F"/>
    <w:rsid w:val="00DE09BA"/>
    <w:rsid w:val="00DE4F42"/>
    <w:rsid w:val="00E060F2"/>
    <w:rsid w:val="00E073D4"/>
    <w:rsid w:val="00E1181B"/>
    <w:rsid w:val="00E13761"/>
    <w:rsid w:val="00E15DB9"/>
    <w:rsid w:val="00E167AF"/>
    <w:rsid w:val="00E2341D"/>
    <w:rsid w:val="00E26C75"/>
    <w:rsid w:val="00E34F9C"/>
    <w:rsid w:val="00E368F4"/>
    <w:rsid w:val="00E405FD"/>
    <w:rsid w:val="00E4220C"/>
    <w:rsid w:val="00E44AEF"/>
    <w:rsid w:val="00E45BBE"/>
    <w:rsid w:val="00E503F9"/>
    <w:rsid w:val="00E51DB2"/>
    <w:rsid w:val="00E56C39"/>
    <w:rsid w:val="00E6276E"/>
    <w:rsid w:val="00E64B67"/>
    <w:rsid w:val="00E65EE1"/>
    <w:rsid w:val="00E66997"/>
    <w:rsid w:val="00E672CA"/>
    <w:rsid w:val="00E70DA3"/>
    <w:rsid w:val="00E7151E"/>
    <w:rsid w:val="00E73BFC"/>
    <w:rsid w:val="00E73CFA"/>
    <w:rsid w:val="00E76055"/>
    <w:rsid w:val="00E77283"/>
    <w:rsid w:val="00E813BC"/>
    <w:rsid w:val="00E82B3D"/>
    <w:rsid w:val="00E8436E"/>
    <w:rsid w:val="00E847CB"/>
    <w:rsid w:val="00E87294"/>
    <w:rsid w:val="00E93CE2"/>
    <w:rsid w:val="00E9541F"/>
    <w:rsid w:val="00E97810"/>
    <w:rsid w:val="00E97935"/>
    <w:rsid w:val="00EA029B"/>
    <w:rsid w:val="00EA6480"/>
    <w:rsid w:val="00EB1048"/>
    <w:rsid w:val="00EB1997"/>
    <w:rsid w:val="00EB27B2"/>
    <w:rsid w:val="00EC313A"/>
    <w:rsid w:val="00EC782F"/>
    <w:rsid w:val="00EC79DA"/>
    <w:rsid w:val="00ED207A"/>
    <w:rsid w:val="00ED43A9"/>
    <w:rsid w:val="00ED4CBF"/>
    <w:rsid w:val="00ED74FB"/>
    <w:rsid w:val="00EE2A63"/>
    <w:rsid w:val="00EE51F3"/>
    <w:rsid w:val="00EE5F3A"/>
    <w:rsid w:val="00EF3569"/>
    <w:rsid w:val="00F04F87"/>
    <w:rsid w:val="00F1631D"/>
    <w:rsid w:val="00F1722A"/>
    <w:rsid w:val="00F31CE9"/>
    <w:rsid w:val="00F339D8"/>
    <w:rsid w:val="00F36E26"/>
    <w:rsid w:val="00F43960"/>
    <w:rsid w:val="00F4752F"/>
    <w:rsid w:val="00F47B90"/>
    <w:rsid w:val="00F531B5"/>
    <w:rsid w:val="00F5513E"/>
    <w:rsid w:val="00F60C84"/>
    <w:rsid w:val="00F62EE3"/>
    <w:rsid w:val="00F64430"/>
    <w:rsid w:val="00F7043D"/>
    <w:rsid w:val="00F71D83"/>
    <w:rsid w:val="00F732D0"/>
    <w:rsid w:val="00F7399C"/>
    <w:rsid w:val="00F74E49"/>
    <w:rsid w:val="00F75A7B"/>
    <w:rsid w:val="00F80E8F"/>
    <w:rsid w:val="00F80F34"/>
    <w:rsid w:val="00F81C05"/>
    <w:rsid w:val="00F864AD"/>
    <w:rsid w:val="00F90376"/>
    <w:rsid w:val="00FA0884"/>
    <w:rsid w:val="00FA7179"/>
    <w:rsid w:val="00FB244F"/>
    <w:rsid w:val="00FC2BD2"/>
    <w:rsid w:val="00FF13FA"/>
    <w:rsid w:val="00FF15FE"/>
    <w:rsid w:val="00FF21F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9136B-215D-4065-84D0-B5E13CE6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350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7D03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D037F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D4C2E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966DF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966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66DF0"/>
    <w:rPr>
      <w:vertAlign w:val="superscript"/>
    </w:rPr>
  </w:style>
  <w:style w:type="character" w:styleId="ad">
    <w:name w:val="Hyperlink"/>
    <w:rsid w:val="00966DF0"/>
    <w:rPr>
      <w:color w:val="0000FF"/>
      <w:u w:val="single"/>
    </w:rPr>
  </w:style>
  <w:style w:type="paragraph" w:customStyle="1" w:styleId="FR2">
    <w:name w:val="FR2"/>
    <w:locked/>
    <w:rsid w:val="002C5ED7"/>
    <w:pPr>
      <w:widowControl w:val="0"/>
      <w:autoSpaceDE w:val="0"/>
      <w:autoSpaceDN w:val="0"/>
      <w:adjustRightInd w:val="0"/>
      <w:spacing w:line="259" w:lineRule="auto"/>
      <w:ind w:left="1000" w:right="10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733BD3"/>
    <w:pPr>
      <w:ind w:left="720"/>
      <w:contextualSpacing/>
    </w:pPr>
    <w:rPr>
      <w:rFonts w:eastAsia="Times New Roman"/>
    </w:rPr>
  </w:style>
  <w:style w:type="character" w:customStyle="1" w:styleId="Bodytext">
    <w:name w:val="Body text_"/>
    <w:link w:val="2"/>
    <w:locked/>
    <w:rsid w:val="00733BD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33BD3"/>
    <w:pPr>
      <w:widowControl w:val="0"/>
      <w:shd w:val="clear" w:color="auto" w:fill="FFFFFF"/>
      <w:spacing w:after="300" w:line="322" w:lineRule="exact"/>
      <w:ind w:hanging="66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0A0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180F59"/>
    <w:rPr>
      <w:b/>
      <w:bCs/>
    </w:rPr>
  </w:style>
  <w:style w:type="character" w:customStyle="1" w:styleId="apple-converted-space">
    <w:name w:val="apple-converted-space"/>
    <w:basedOn w:val="a0"/>
    <w:rsid w:val="00180F59"/>
  </w:style>
  <w:style w:type="paragraph" w:styleId="af0">
    <w:name w:val="No Spacing"/>
    <w:uiPriority w:val="1"/>
    <w:qFormat/>
    <w:rsid w:val="00102DAD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D5A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D5A06"/>
    <w:rPr>
      <w:rFonts w:ascii="Tahoma" w:eastAsia="Calibri" w:hAnsi="Tahoma" w:cs="Tahoma"/>
      <w:sz w:val="16"/>
      <w:szCs w:val="16"/>
    </w:rPr>
  </w:style>
  <w:style w:type="paragraph" w:styleId="20">
    <w:name w:val="Body Text 2"/>
    <w:basedOn w:val="a"/>
    <w:link w:val="21"/>
    <w:rsid w:val="00496D67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21">
    <w:name w:val="Основной текст 2 Знак"/>
    <w:link w:val="20"/>
    <w:rsid w:val="00496D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link w:val="1"/>
    <w:uiPriority w:val="99"/>
    <w:rsid w:val="0031350B"/>
    <w:rPr>
      <w:rFonts w:ascii="Arial" w:eastAsia="Times New Roman" w:hAnsi="Arial" w:cs="Arial"/>
      <w:b/>
      <w:bCs/>
      <w:sz w:val="24"/>
      <w:szCs w:val="24"/>
      <w:u w:val="single"/>
    </w:rPr>
  </w:style>
  <w:style w:type="table" w:customStyle="1" w:styleId="12">
    <w:name w:val="Светлая заливка1"/>
    <w:basedOn w:val="a1"/>
    <w:uiPriority w:val="60"/>
    <w:rsid w:val="00286F5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Emphasis"/>
    <w:uiPriority w:val="20"/>
    <w:qFormat/>
    <w:rsid w:val="00812470"/>
    <w:rPr>
      <w:i/>
      <w:iCs/>
    </w:rPr>
  </w:style>
  <w:style w:type="paragraph" w:customStyle="1" w:styleId="ConsPlusNormal">
    <w:name w:val="ConsPlusNormal"/>
    <w:uiPriority w:val="99"/>
    <w:rsid w:val="00C63B2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D967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icode">
    <w:name w:val="unicode"/>
    <w:basedOn w:val="a0"/>
    <w:rsid w:val="008159A7"/>
  </w:style>
  <w:style w:type="character" w:customStyle="1" w:styleId="a9">
    <w:name w:val="Абзац списка Знак"/>
    <w:link w:val="a8"/>
    <w:uiPriority w:val="34"/>
    <w:locked/>
    <w:rsid w:val="00786977"/>
    <w:rPr>
      <w:sz w:val="22"/>
      <w:szCs w:val="22"/>
      <w:lang w:eastAsia="en-US"/>
    </w:rPr>
  </w:style>
  <w:style w:type="paragraph" w:customStyle="1" w:styleId="Footnote">
    <w:name w:val="Footnote"/>
    <w:basedOn w:val="a"/>
    <w:rsid w:val="0078697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consultantplus://offline/ref=E1A296588FED5AF669EF87A76E44B254C9389F8A1BA084D0480AE6D1881FB00F0AE926853A777E180CFFFE59C0E41434B4647B41DC68J" TargetMode="External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mailto:cpk@agtu.secna.ru" TargetMode="External"/><Relationship Id="rId17" Type="http://schemas.openxmlformats.org/officeDocument/2006/relationships/hyperlink" Target="http://www2.bigpi.biysk.ru/pk" TargetMode="External"/><Relationship Id="rId25" Type="http://schemas.openxmlformats.org/officeDocument/2006/relationships/hyperlink" Target="http://www.asmu.ru" TargetMode="External"/><Relationship Id="rId33" Type="http://schemas.openxmlformats.org/officeDocument/2006/relationships/hyperlink" Target="mailto:select@alt.ranepa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bui_direct@mvd.ru" TargetMode="External"/><Relationship Id="rId29" Type="http://schemas.openxmlformats.org/officeDocument/2006/relationships/hyperlink" Target="mailto:cdo98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asmu.ru" TargetMode="External"/><Relationship Id="rId32" Type="http://schemas.openxmlformats.org/officeDocument/2006/relationships/image" Target="media/image12.jpeg"/><Relationship Id="rId37" Type="http://schemas.openxmlformats.org/officeDocument/2006/relationships/hyperlink" Target="mailto:cans.bds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login.consultant.ru/link/?req=doc&amp;base=RZR&amp;n=353908&amp;date=17.09.2020&amp;dst=34&amp;fld=134" TargetMode="External"/><Relationship Id="rId28" Type="http://schemas.openxmlformats.org/officeDocument/2006/relationships/hyperlink" Target="http://www.asau.ru" TargetMode="External"/><Relationship Id="rId36" Type="http://schemas.openxmlformats.org/officeDocument/2006/relationships/image" Target="media/image14.png"/><Relationship Id="rId10" Type="http://schemas.openxmlformats.org/officeDocument/2006/relationships/hyperlink" Target="mailto:prcom@asu.ru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agik22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login.consultant.ru/link/?req=doc&amp;base=RZR&amp;n=194668&amp;date=17.09.2020&amp;dst=100011&amp;fld=134" TargetMode="External"/><Relationship Id="rId27" Type="http://schemas.openxmlformats.org/officeDocument/2006/relationships/hyperlink" Target="mailto:primcom@asau.ru" TargetMode="External"/><Relationship Id="rId30" Type="http://schemas.openxmlformats.org/officeDocument/2006/relationships/image" Target="media/image11.png"/><Relationship Id="rId35" Type="http://schemas.openxmlformats.org/officeDocument/2006/relationships/hyperlink" Target="mailto:pr.altai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9886E-C6A8-46F5-B422-A4A6B2D4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15450</Words>
  <Characters>88065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103309</CharactersWithSpaces>
  <SharedDoc>false</SharedDoc>
  <HLinks>
    <vt:vector size="84" baseType="variant">
      <vt:variant>
        <vt:i4>1704035</vt:i4>
      </vt:variant>
      <vt:variant>
        <vt:i4>39</vt:i4>
      </vt:variant>
      <vt:variant>
        <vt:i4>0</vt:i4>
      </vt:variant>
      <vt:variant>
        <vt:i4>5</vt:i4>
      </vt:variant>
      <vt:variant>
        <vt:lpwstr>mailto:cans.bds@mail.ru</vt:lpwstr>
      </vt:variant>
      <vt:variant>
        <vt:lpwstr/>
      </vt:variant>
      <vt:variant>
        <vt:i4>721001</vt:i4>
      </vt:variant>
      <vt:variant>
        <vt:i4>36</vt:i4>
      </vt:variant>
      <vt:variant>
        <vt:i4>0</vt:i4>
      </vt:variant>
      <vt:variant>
        <vt:i4>5</vt:i4>
      </vt:variant>
      <vt:variant>
        <vt:lpwstr>mailto:select@alt.ranepa.ru</vt:lpwstr>
      </vt:variant>
      <vt:variant>
        <vt:lpwstr/>
      </vt:variant>
      <vt:variant>
        <vt:i4>1376365</vt:i4>
      </vt:variant>
      <vt:variant>
        <vt:i4>33</vt:i4>
      </vt:variant>
      <vt:variant>
        <vt:i4>0</vt:i4>
      </vt:variant>
      <vt:variant>
        <vt:i4>5</vt:i4>
      </vt:variant>
      <vt:variant>
        <vt:lpwstr>mailto:pr.barnaul@fa.ru</vt:lpwstr>
      </vt:variant>
      <vt:variant>
        <vt:lpwstr/>
      </vt:variant>
      <vt:variant>
        <vt:i4>4849692</vt:i4>
      </vt:variant>
      <vt:variant>
        <vt:i4>30</vt:i4>
      </vt:variant>
      <vt:variant>
        <vt:i4>0</vt:i4>
      </vt:variant>
      <vt:variant>
        <vt:i4>5</vt:i4>
      </vt:variant>
      <vt:variant>
        <vt:lpwstr>http://www.agik22.ru/</vt:lpwstr>
      </vt:variant>
      <vt:variant>
        <vt:lpwstr/>
      </vt:variant>
      <vt:variant>
        <vt:i4>8323160</vt:i4>
      </vt:variant>
      <vt:variant>
        <vt:i4>27</vt:i4>
      </vt:variant>
      <vt:variant>
        <vt:i4>0</vt:i4>
      </vt:variant>
      <vt:variant>
        <vt:i4>5</vt:i4>
      </vt:variant>
      <vt:variant>
        <vt:lpwstr>mailto:cdo98@yandex.ru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http://www.asau.ru/</vt:lpwstr>
      </vt:variant>
      <vt:variant>
        <vt:lpwstr/>
      </vt:variant>
      <vt:variant>
        <vt:i4>3014670</vt:i4>
      </vt:variant>
      <vt:variant>
        <vt:i4>21</vt:i4>
      </vt:variant>
      <vt:variant>
        <vt:i4>0</vt:i4>
      </vt:variant>
      <vt:variant>
        <vt:i4>5</vt:i4>
      </vt:variant>
      <vt:variant>
        <vt:lpwstr>mailto:primcom@asau.ru</vt:lpwstr>
      </vt:variant>
      <vt:variant>
        <vt:lpwstr/>
      </vt:variant>
      <vt:variant>
        <vt:i4>8126500</vt:i4>
      </vt:variant>
      <vt:variant>
        <vt:i4>18</vt:i4>
      </vt:variant>
      <vt:variant>
        <vt:i4>0</vt:i4>
      </vt:variant>
      <vt:variant>
        <vt:i4>5</vt:i4>
      </vt:variant>
      <vt:variant>
        <vt:lpwstr>http://www.asmu.ru/</vt:lpwstr>
      </vt:variant>
      <vt:variant>
        <vt:lpwstr/>
      </vt:variant>
      <vt:variant>
        <vt:i4>8126500</vt:i4>
      </vt:variant>
      <vt:variant>
        <vt:i4>15</vt:i4>
      </vt:variant>
      <vt:variant>
        <vt:i4>0</vt:i4>
      </vt:variant>
      <vt:variant>
        <vt:i4>5</vt:i4>
      </vt:variant>
      <vt:variant>
        <vt:lpwstr>http://www.asmu.ru/</vt:lpwstr>
      </vt:variant>
      <vt:variant>
        <vt:lpwstr/>
      </vt:variant>
      <vt:variant>
        <vt:i4>7405667</vt:i4>
      </vt:variant>
      <vt:variant>
        <vt:i4>12</vt:i4>
      </vt:variant>
      <vt:variant>
        <vt:i4>0</vt:i4>
      </vt:variant>
      <vt:variant>
        <vt:i4>5</vt:i4>
      </vt:variant>
      <vt:variant>
        <vt:lpwstr>mailto:bui_direct@mvd.ru</vt:lpwstr>
      </vt:variant>
      <vt:variant>
        <vt:lpwstr/>
      </vt:variant>
      <vt:variant>
        <vt:i4>3801145</vt:i4>
      </vt:variant>
      <vt:variant>
        <vt:i4>9</vt:i4>
      </vt:variant>
      <vt:variant>
        <vt:i4>0</vt:i4>
      </vt:variant>
      <vt:variant>
        <vt:i4>5</vt:i4>
      </vt:variant>
      <vt:variant>
        <vt:lpwstr>http://www2.bigpi.biysk.ru/pk/news.php</vt:lpwstr>
      </vt:variant>
      <vt:variant>
        <vt:lpwstr/>
      </vt:variant>
      <vt:variant>
        <vt:i4>2359375</vt:i4>
      </vt:variant>
      <vt:variant>
        <vt:i4>6</vt:i4>
      </vt:variant>
      <vt:variant>
        <vt:i4>0</vt:i4>
      </vt:variant>
      <vt:variant>
        <vt:i4>5</vt:i4>
      </vt:variant>
      <vt:variant>
        <vt:lpwstr>mailto:pk@bigpi.biysk.ru</vt:lpwstr>
      </vt:variant>
      <vt:variant>
        <vt:lpwstr/>
      </vt:variant>
      <vt:variant>
        <vt:i4>65643</vt:i4>
      </vt:variant>
      <vt:variant>
        <vt:i4>3</vt:i4>
      </vt:variant>
      <vt:variant>
        <vt:i4>0</vt:i4>
      </vt:variant>
      <vt:variant>
        <vt:i4>5</vt:i4>
      </vt:variant>
      <vt:variant>
        <vt:lpwstr>mailto:cpk@agtu.secna.ru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mailto:prcom@asu.ru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araslanova</dc:creator>
  <cp:lastModifiedBy>Валерия Сергеевна Майер</cp:lastModifiedBy>
  <cp:revision>4</cp:revision>
  <cp:lastPrinted>2021-01-19T10:51:00Z</cp:lastPrinted>
  <dcterms:created xsi:type="dcterms:W3CDTF">2021-01-23T17:12:00Z</dcterms:created>
  <dcterms:modified xsi:type="dcterms:W3CDTF">2021-01-26T10:46:00Z</dcterms:modified>
</cp:coreProperties>
</file>